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5021" w14:textId="77777777" w:rsidR="007B4FD7" w:rsidRPr="007B4FD7" w:rsidRDefault="007B4FD7" w:rsidP="007B4FD7">
      <w:pPr>
        <w:jc w:val="right"/>
        <w:rPr>
          <w:rFonts w:ascii="Astra Serif" w:hAnsi="Astra Serif"/>
          <w:b/>
          <w:lang w:val="ru-RU"/>
        </w:rPr>
      </w:pPr>
      <w:r w:rsidRPr="007B4FD7">
        <w:rPr>
          <w:rFonts w:ascii="Astra Serif" w:hAnsi="Astra Serif"/>
          <w:b/>
          <w:lang w:val="ru-RU"/>
        </w:rPr>
        <w:t xml:space="preserve">Приложение №3 </w:t>
      </w:r>
    </w:p>
    <w:p w14:paraId="6876EB09" w14:textId="327E20AD" w:rsidR="007B4FD7" w:rsidRPr="007B4FD7" w:rsidRDefault="007B4FD7" w:rsidP="007B4FD7">
      <w:pPr>
        <w:jc w:val="right"/>
        <w:rPr>
          <w:rFonts w:ascii="Astra Serif" w:hAnsi="Astra Serif"/>
          <w:b/>
          <w:lang w:val="ru-RU"/>
        </w:rPr>
      </w:pPr>
      <w:r w:rsidRPr="007B4FD7">
        <w:rPr>
          <w:rFonts w:ascii="Astra Serif" w:hAnsi="Astra Serif"/>
          <w:b/>
          <w:lang w:val="ru-RU"/>
        </w:rPr>
        <w:t xml:space="preserve">к приказу   </w:t>
      </w:r>
      <w:r w:rsidRPr="007B4FD7">
        <w:rPr>
          <w:rFonts w:ascii="Astra Serif" w:hAnsi="Astra Serif"/>
          <w:b/>
          <w:shd w:val="clear" w:color="auto" w:fill="FFFFFF" w:themeFill="background1"/>
          <w:lang w:val="ru-RU"/>
        </w:rPr>
        <w:t>№</w:t>
      </w:r>
      <w:r>
        <w:rPr>
          <w:rFonts w:ascii="Astra Serif" w:hAnsi="Astra Serif"/>
          <w:b/>
          <w:shd w:val="clear" w:color="auto" w:fill="FFFFFF" w:themeFill="background1"/>
          <w:lang w:val="ru-RU"/>
        </w:rPr>
        <w:t>111</w:t>
      </w:r>
      <w:r w:rsidRPr="007B4FD7">
        <w:rPr>
          <w:rFonts w:ascii="Astra Serif" w:hAnsi="Astra Serif"/>
          <w:b/>
          <w:shd w:val="clear" w:color="auto" w:fill="FFFFFF" w:themeFill="background1"/>
          <w:lang w:val="ru-RU"/>
        </w:rPr>
        <w:t xml:space="preserve">-п/д   от </w:t>
      </w:r>
      <w:r>
        <w:rPr>
          <w:rFonts w:ascii="Astra Serif" w:hAnsi="Astra Serif"/>
          <w:b/>
          <w:shd w:val="clear" w:color="auto" w:fill="FFFFFF" w:themeFill="background1"/>
          <w:lang w:val="ru-RU"/>
        </w:rPr>
        <w:t>20</w:t>
      </w:r>
      <w:r w:rsidRPr="007B4FD7">
        <w:rPr>
          <w:rFonts w:ascii="Astra Serif" w:hAnsi="Astra Serif"/>
          <w:b/>
          <w:shd w:val="clear" w:color="auto" w:fill="FFFFFF" w:themeFill="background1"/>
          <w:lang w:val="ru-RU"/>
        </w:rPr>
        <w:t>.0</w:t>
      </w:r>
      <w:r>
        <w:rPr>
          <w:rFonts w:ascii="Astra Serif" w:hAnsi="Astra Serif"/>
          <w:b/>
          <w:shd w:val="clear" w:color="auto" w:fill="FFFFFF" w:themeFill="background1"/>
          <w:lang w:val="ru-RU"/>
        </w:rPr>
        <w:t>5</w:t>
      </w:r>
      <w:r w:rsidRPr="007B4FD7">
        <w:rPr>
          <w:rFonts w:ascii="Astra Serif" w:hAnsi="Astra Serif"/>
          <w:b/>
          <w:shd w:val="clear" w:color="auto" w:fill="FFFFFF" w:themeFill="background1"/>
          <w:lang w:val="ru-RU"/>
        </w:rPr>
        <w:t xml:space="preserve">.2026                                                                </w:t>
      </w:r>
    </w:p>
    <w:p w14:paraId="646DBA13" w14:textId="77777777" w:rsidR="007B4FD7" w:rsidRPr="007B4FD7" w:rsidRDefault="007B4FD7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990"/>
      </w:tblGrid>
      <w:tr w:rsidR="00566362" w:rsidRPr="007C328E" w14:paraId="4D35E33A" w14:textId="77777777" w:rsidTr="004949C0">
        <w:tc>
          <w:tcPr>
            <w:tcW w:w="5778" w:type="dxa"/>
          </w:tcPr>
          <w:p w14:paraId="1C402B25" w14:textId="77777777" w:rsidR="00566362" w:rsidRPr="004A5E81" w:rsidRDefault="00566362" w:rsidP="004949C0">
            <w:pPr>
              <w:jc w:val="right"/>
              <w:rPr>
                <w:b/>
                <w:lang w:val="ru-RU"/>
              </w:rPr>
            </w:pPr>
            <w:r w:rsidRPr="004A5E81">
              <w:rPr>
                <w:b/>
                <w:lang w:val="ru-RU"/>
              </w:rPr>
              <w:t>Договор №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4C3F90A" w14:textId="77777777" w:rsidR="00566362" w:rsidRPr="004A5E81" w:rsidRDefault="00566362" w:rsidP="004949C0">
            <w:pPr>
              <w:jc w:val="center"/>
              <w:rPr>
                <w:b/>
                <w:lang w:val="ru-RU"/>
              </w:rPr>
            </w:pPr>
          </w:p>
        </w:tc>
      </w:tr>
    </w:tbl>
    <w:p w14:paraId="275B05CF" w14:textId="77777777" w:rsidR="004A5E81" w:rsidRDefault="004A5E81" w:rsidP="00566362">
      <w:pPr>
        <w:jc w:val="center"/>
        <w:rPr>
          <w:sz w:val="18"/>
          <w:szCs w:val="18"/>
          <w:lang w:val="ru-RU"/>
        </w:rPr>
      </w:pPr>
    </w:p>
    <w:p w14:paraId="69FA9297" w14:textId="77777777" w:rsidR="00566362" w:rsidRPr="00772BF2" w:rsidRDefault="00566362" w:rsidP="00566362">
      <w:pPr>
        <w:jc w:val="center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на оказание платных медицинских услуг</w:t>
      </w:r>
    </w:p>
    <w:p w14:paraId="4CD69421" w14:textId="77777777" w:rsidR="00566362" w:rsidRPr="00772BF2" w:rsidRDefault="00566362" w:rsidP="00566362">
      <w:pPr>
        <w:jc w:val="center"/>
        <w:rPr>
          <w:rFonts w:ascii="PT Astra Serif" w:hAnsi="PT Astra Serif"/>
          <w:lang w:val="ru-RU"/>
        </w:rPr>
      </w:pPr>
      <w:proofErr w:type="gramStart"/>
      <w:r w:rsidRPr="00772BF2">
        <w:rPr>
          <w:rFonts w:ascii="PT Astra Serif" w:hAnsi="PT Astra Serif"/>
          <w:lang w:val="ru-RU"/>
        </w:rPr>
        <w:t>( с</w:t>
      </w:r>
      <w:proofErr w:type="gramEnd"/>
      <w:r w:rsidRPr="00772BF2">
        <w:rPr>
          <w:rFonts w:ascii="PT Astra Serif" w:hAnsi="PT Astra Serif"/>
          <w:lang w:val="ru-RU"/>
        </w:rPr>
        <w:t xml:space="preserve"> физическим лицом)</w:t>
      </w:r>
    </w:p>
    <w:p w14:paraId="5EFD97B1" w14:textId="77777777" w:rsidR="00566362" w:rsidRPr="004A1437" w:rsidRDefault="00566362" w:rsidP="00566362">
      <w:pPr>
        <w:jc w:val="both"/>
        <w:rPr>
          <w:sz w:val="18"/>
          <w:szCs w:val="1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04"/>
        <w:gridCol w:w="6150"/>
        <w:gridCol w:w="777"/>
        <w:gridCol w:w="235"/>
        <w:gridCol w:w="1037"/>
        <w:gridCol w:w="802"/>
      </w:tblGrid>
      <w:tr w:rsidR="00566362" w:rsidRPr="007C328E" w14:paraId="0B8D52BA" w14:textId="77777777" w:rsidTr="004949C0">
        <w:tc>
          <w:tcPr>
            <w:tcW w:w="1041" w:type="dxa"/>
          </w:tcPr>
          <w:p w14:paraId="41B15C1C" w14:textId="3AC075B9" w:rsidR="00566362" w:rsidRPr="00364864" w:rsidRDefault="00364864" w:rsidP="004949C0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г.Энгельс</w:t>
            </w:r>
            <w:proofErr w:type="spellEnd"/>
          </w:p>
        </w:tc>
        <w:tc>
          <w:tcPr>
            <w:tcW w:w="6447" w:type="dxa"/>
          </w:tcPr>
          <w:p w14:paraId="4C276CD9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1F879009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  <w:r w:rsidRPr="007C328E">
              <w:rPr>
                <w:sz w:val="18"/>
                <w:szCs w:val="18"/>
                <w:lang w:val="ru-RU"/>
              </w:rPr>
              <w:t>«         »</w:t>
            </w:r>
          </w:p>
        </w:tc>
        <w:tc>
          <w:tcPr>
            <w:tcW w:w="236" w:type="dxa"/>
          </w:tcPr>
          <w:p w14:paraId="2EAD5C86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4BC33D72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18" w:type="dxa"/>
          </w:tcPr>
          <w:p w14:paraId="1C19242B" w14:textId="77777777" w:rsidR="00566362" w:rsidRPr="007C328E" w:rsidRDefault="00A3133C" w:rsidP="004949C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</w:t>
            </w:r>
            <w:r w:rsidR="001F7BD6">
              <w:rPr>
                <w:sz w:val="18"/>
                <w:szCs w:val="18"/>
                <w:lang w:val="ru-RU"/>
              </w:rPr>
              <w:t xml:space="preserve"> </w:t>
            </w:r>
            <w:r w:rsidR="0044042A">
              <w:rPr>
                <w:sz w:val="18"/>
                <w:szCs w:val="18"/>
                <w:lang w:val="ru-RU"/>
              </w:rPr>
              <w:t xml:space="preserve">   </w:t>
            </w:r>
            <w:r w:rsidR="00566362">
              <w:rPr>
                <w:sz w:val="18"/>
                <w:szCs w:val="18"/>
                <w:lang w:val="ru-RU"/>
              </w:rPr>
              <w:t>г</w:t>
            </w:r>
          </w:p>
        </w:tc>
      </w:tr>
    </w:tbl>
    <w:p w14:paraId="47AB5986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95"/>
        <w:gridCol w:w="1810"/>
      </w:tblGrid>
      <w:tr w:rsidR="005B7A5C" w:rsidRPr="00772BF2" w14:paraId="46D4C401" w14:textId="77777777" w:rsidTr="00364864">
        <w:trPr>
          <w:trHeight w:val="441"/>
        </w:trPr>
        <w:tc>
          <w:tcPr>
            <w:tcW w:w="10205" w:type="dxa"/>
            <w:gridSpan w:val="2"/>
          </w:tcPr>
          <w:p w14:paraId="25A38F27" w14:textId="6489C741" w:rsidR="00841EC7" w:rsidRPr="00772BF2" w:rsidRDefault="003F5D1E" w:rsidP="00AE787E">
            <w:pPr>
              <w:jc w:val="both"/>
              <w:rPr>
                <w:rFonts w:ascii="PT Astra Serif" w:hAnsi="PT Astra Serif"/>
                <w:lang w:val="ru-RU"/>
              </w:rPr>
            </w:pPr>
            <w:r w:rsidRPr="00772BF2">
              <w:rPr>
                <w:rFonts w:ascii="PT Astra Serif" w:hAnsi="PT Astra Serif"/>
                <w:lang w:val="ru-RU"/>
              </w:rPr>
              <w:t xml:space="preserve">        ГАУ СО «Энгельсский дом-интернат для престарелых и инвалидов»</w:t>
            </w:r>
            <w:r w:rsidR="00566362" w:rsidRPr="00772BF2">
              <w:rPr>
                <w:rFonts w:ascii="PT Astra Serif" w:hAnsi="PT Astra Serif"/>
                <w:lang w:val="ru-RU"/>
              </w:rPr>
              <w:t xml:space="preserve">, именуемое в дальнейшем </w:t>
            </w:r>
            <w:r w:rsidR="00566362" w:rsidRPr="00772BF2">
              <w:rPr>
                <w:rFonts w:ascii="PT Astra Serif" w:hAnsi="PT Astra Serif"/>
                <w:b/>
                <w:lang w:val="ru-RU"/>
              </w:rPr>
              <w:t>Исполнитель</w:t>
            </w:r>
            <w:r w:rsidR="00566362" w:rsidRPr="00772BF2">
              <w:rPr>
                <w:rFonts w:ascii="PT Astra Serif" w:hAnsi="PT Astra Serif"/>
                <w:lang w:val="ru-RU"/>
              </w:rPr>
              <w:t xml:space="preserve">, в </w:t>
            </w:r>
            <w:proofErr w:type="gramStart"/>
            <w:r w:rsidR="00566362" w:rsidRPr="00772BF2">
              <w:rPr>
                <w:rFonts w:ascii="PT Astra Serif" w:hAnsi="PT Astra Serif"/>
                <w:lang w:val="ru-RU"/>
              </w:rPr>
              <w:t xml:space="preserve">лице </w:t>
            </w:r>
            <w:r w:rsidR="001F3304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841EC7" w:rsidRPr="00772BF2">
              <w:rPr>
                <w:rFonts w:ascii="PT Astra Serif" w:hAnsi="PT Astra Serif"/>
                <w:lang w:val="ru-RU"/>
              </w:rPr>
              <w:t>д</w:t>
            </w:r>
            <w:r w:rsidR="001F3304" w:rsidRPr="00772BF2">
              <w:rPr>
                <w:rFonts w:ascii="PT Astra Serif" w:hAnsi="PT Astra Serif"/>
                <w:lang w:val="ru-RU"/>
              </w:rPr>
              <w:t>иректора</w:t>
            </w:r>
            <w:proofErr w:type="gramEnd"/>
            <w:r w:rsidR="00087DC1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1F3304" w:rsidRPr="00772BF2">
              <w:rPr>
                <w:rFonts w:ascii="PT Astra Serif" w:hAnsi="PT Astra Serif"/>
                <w:lang w:val="ru-RU"/>
              </w:rPr>
              <w:t xml:space="preserve"> </w:t>
            </w:r>
            <w:proofErr w:type="spellStart"/>
            <w:proofErr w:type="gramStart"/>
            <w:r w:rsidR="001F3304" w:rsidRPr="00772BF2">
              <w:rPr>
                <w:rFonts w:ascii="PT Astra Serif" w:hAnsi="PT Astra Serif"/>
                <w:lang w:val="ru-RU"/>
              </w:rPr>
              <w:t>Сафошкина</w:t>
            </w:r>
            <w:proofErr w:type="spellEnd"/>
            <w:r w:rsidR="001F3304" w:rsidRPr="00772BF2">
              <w:rPr>
                <w:rFonts w:ascii="PT Astra Serif" w:hAnsi="PT Astra Serif"/>
                <w:lang w:val="ru-RU"/>
              </w:rPr>
              <w:t xml:space="preserve">  Сергея</w:t>
            </w:r>
            <w:proofErr w:type="gramEnd"/>
            <w:r w:rsidR="001F3304" w:rsidRPr="00772BF2">
              <w:rPr>
                <w:rFonts w:ascii="PT Astra Serif" w:hAnsi="PT Astra Serif"/>
                <w:lang w:val="ru-RU"/>
              </w:rPr>
              <w:t xml:space="preserve"> </w:t>
            </w:r>
            <w:proofErr w:type="gramStart"/>
            <w:r w:rsidR="001F3304" w:rsidRPr="00772BF2">
              <w:rPr>
                <w:rFonts w:ascii="PT Astra Serif" w:hAnsi="PT Astra Serif"/>
                <w:lang w:val="ru-RU"/>
              </w:rPr>
              <w:t>Владимировича</w:t>
            </w:r>
            <w:r w:rsidR="00841EC7" w:rsidRPr="00772BF2">
              <w:rPr>
                <w:rFonts w:ascii="PT Astra Serif" w:hAnsi="PT Astra Serif"/>
                <w:lang w:val="ru-RU"/>
              </w:rPr>
              <w:t>,</w:t>
            </w:r>
            <w:r w:rsidR="001F3304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192340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566362" w:rsidRPr="00772BF2">
              <w:rPr>
                <w:rFonts w:ascii="PT Astra Serif" w:hAnsi="PT Astra Serif"/>
                <w:lang w:val="ru-RU"/>
              </w:rPr>
              <w:t>действующе</w:t>
            </w:r>
            <w:r w:rsidR="00841EC7" w:rsidRPr="00772BF2">
              <w:rPr>
                <w:rFonts w:ascii="PT Astra Serif" w:hAnsi="PT Astra Serif"/>
                <w:lang w:val="ru-RU"/>
              </w:rPr>
              <w:t>е</w:t>
            </w:r>
            <w:proofErr w:type="gramEnd"/>
            <w:r w:rsidR="00566362" w:rsidRPr="00772BF2">
              <w:rPr>
                <w:rFonts w:ascii="PT Astra Serif" w:hAnsi="PT Astra Serif"/>
                <w:lang w:val="ru-RU"/>
              </w:rPr>
              <w:t xml:space="preserve"> на основании </w:t>
            </w:r>
            <w:r w:rsidR="001F3304" w:rsidRPr="00772BF2">
              <w:rPr>
                <w:rFonts w:ascii="PT Astra Serif" w:hAnsi="PT Astra Serif"/>
                <w:lang w:val="ru-RU"/>
              </w:rPr>
              <w:t>Уста</w:t>
            </w:r>
            <w:r w:rsidR="00725765" w:rsidRPr="00772BF2">
              <w:rPr>
                <w:rFonts w:ascii="PT Astra Serif" w:hAnsi="PT Astra Serif"/>
                <w:lang w:val="ru-RU"/>
              </w:rPr>
              <w:t xml:space="preserve">ва и лицензии </w:t>
            </w:r>
            <w:r w:rsidR="00394EAC" w:rsidRPr="00772BF2">
              <w:rPr>
                <w:rFonts w:ascii="PT Astra Serif" w:hAnsi="PT Astra Serif"/>
                <w:b/>
                <w:lang w:val="ru-RU"/>
              </w:rPr>
              <w:t xml:space="preserve">ЛО-64-01-002351 </w:t>
            </w:r>
            <w:r w:rsidR="00FC1A94" w:rsidRPr="00772BF2">
              <w:rPr>
                <w:rFonts w:ascii="PT Astra Serif" w:hAnsi="PT Astra Serif"/>
                <w:lang w:val="ru-RU"/>
              </w:rPr>
              <w:t>от «</w:t>
            </w:r>
            <w:r w:rsidR="00394EAC" w:rsidRPr="00772BF2">
              <w:rPr>
                <w:rFonts w:ascii="PT Astra Serif" w:hAnsi="PT Astra Serif"/>
                <w:lang w:val="ru-RU"/>
              </w:rPr>
              <w:t>14</w:t>
            </w:r>
            <w:r w:rsidR="00FC1A94" w:rsidRPr="00772BF2">
              <w:rPr>
                <w:rFonts w:ascii="PT Astra Serif" w:hAnsi="PT Astra Serif"/>
                <w:lang w:val="ru-RU"/>
              </w:rPr>
              <w:t xml:space="preserve">» </w:t>
            </w:r>
            <w:r w:rsidR="00394EAC" w:rsidRPr="00772BF2">
              <w:rPr>
                <w:rFonts w:ascii="PT Astra Serif" w:hAnsi="PT Astra Serif"/>
                <w:lang w:val="ru-RU"/>
              </w:rPr>
              <w:t>апреля</w:t>
            </w:r>
            <w:r w:rsidR="005B7A5C" w:rsidRPr="00772BF2">
              <w:rPr>
                <w:rFonts w:ascii="PT Astra Serif" w:hAnsi="PT Astra Serif"/>
                <w:lang w:val="ru-RU"/>
              </w:rPr>
              <w:t xml:space="preserve"> 201</w:t>
            </w:r>
            <w:r w:rsidR="00394EAC" w:rsidRPr="00772BF2">
              <w:rPr>
                <w:rFonts w:ascii="PT Astra Serif" w:hAnsi="PT Astra Serif"/>
                <w:lang w:val="ru-RU"/>
              </w:rPr>
              <w:t>4</w:t>
            </w:r>
            <w:r w:rsidR="005B7A5C" w:rsidRPr="00772BF2">
              <w:rPr>
                <w:rFonts w:ascii="PT Astra Serif" w:hAnsi="PT Astra Serif"/>
                <w:lang w:val="ru-RU"/>
              </w:rPr>
              <w:t xml:space="preserve"> года, выданной Федеральной службой</w:t>
            </w:r>
            <w:r w:rsidR="00841EC7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5B7A5C" w:rsidRPr="00772BF2">
              <w:rPr>
                <w:rFonts w:ascii="PT Astra Serif" w:hAnsi="PT Astra Serif"/>
                <w:lang w:val="ru-RU"/>
              </w:rPr>
              <w:t>по надзору в сфере здравоохранения и социального развития. Место нахождения л</w:t>
            </w:r>
            <w:r w:rsidR="00841EC7" w:rsidRPr="00772BF2">
              <w:rPr>
                <w:rFonts w:ascii="PT Astra Serif" w:hAnsi="PT Astra Serif"/>
                <w:lang w:val="ru-RU"/>
              </w:rPr>
              <w:t xml:space="preserve">ицензирующего органа. г. </w:t>
            </w:r>
            <w:r w:rsidR="005B7A5C" w:rsidRPr="00772BF2">
              <w:rPr>
                <w:rFonts w:ascii="PT Astra Serif" w:hAnsi="PT Astra Serif"/>
                <w:lang w:val="ru-RU"/>
              </w:rPr>
              <w:t>Саратов. улица Рабочая 155.</w:t>
            </w:r>
            <w:r w:rsidR="00841EC7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5B7A5C" w:rsidRPr="00772BF2">
              <w:rPr>
                <w:rFonts w:ascii="PT Astra Serif" w:hAnsi="PT Astra Serif"/>
                <w:lang w:val="ru-RU"/>
              </w:rPr>
              <w:t xml:space="preserve">Телефон </w:t>
            </w:r>
            <w:r w:rsidR="00841EC7" w:rsidRPr="00772BF2">
              <w:rPr>
                <w:rFonts w:ascii="PT Astra Serif" w:hAnsi="PT Astra Serif"/>
                <w:lang w:val="ru-RU"/>
              </w:rPr>
              <w:t>8-845-2-49-17-45.</w:t>
            </w:r>
            <w:r w:rsidR="005B7A5C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4A5E81" w:rsidRPr="00772BF2">
              <w:rPr>
                <w:rFonts w:ascii="PT Astra Serif" w:hAnsi="PT Astra Serif"/>
                <w:lang w:val="ru-RU"/>
              </w:rPr>
              <w:t>Адрес мест осуществления лицензируемого вида деятельности, выполняемые работы, оказываемые услуги</w:t>
            </w:r>
            <w:r w:rsidR="00364864">
              <w:rPr>
                <w:rFonts w:ascii="PT Astra Serif" w:hAnsi="PT Astra Serif"/>
                <w:lang w:val="ru-RU"/>
              </w:rPr>
              <w:t xml:space="preserve"> </w:t>
            </w:r>
            <w:r w:rsidR="004A5E81" w:rsidRPr="00772BF2">
              <w:rPr>
                <w:rFonts w:ascii="PT Astra Serif" w:hAnsi="PT Astra Serif"/>
                <w:lang w:val="ru-RU"/>
              </w:rPr>
              <w:t>413124, Саратовская область, г. Энгельс, улица Санаторная, д.3</w:t>
            </w:r>
          </w:p>
          <w:p w14:paraId="0EB7A084" w14:textId="77777777" w:rsidR="00841EC7" w:rsidRPr="00772BF2" w:rsidRDefault="00841EC7" w:rsidP="00AE787E">
            <w:pPr>
              <w:jc w:val="both"/>
              <w:rPr>
                <w:rFonts w:ascii="PT Astra Serif" w:hAnsi="PT Astra Serif"/>
                <w:lang w:val="ru-RU"/>
              </w:rPr>
            </w:pPr>
            <w:r w:rsidRPr="00772BF2">
              <w:rPr>
                <w:rFonts w:ascii="PT Astra Serif" w:hAnsi="PT Astra Serif"/>
                <w:lang w:val="ru-RU"/>
              </w:rPr>
              <w:t xml:space="preserve"> - </w:t>
            </w:r>
            <w:r w:rsidR="005B7A5C" w:rsidRPr="00772BF2">
              <w:rPr>
                <w:rFonts w:ascii="PT Astra Serif" w:hAnsi="PT Astra Serif"/>
                <w:lang w:val="ru-RU"/>
              </w:rPr>
              <w:t xml:space="preserve">При осуществлении доврачебной медицинской помощи по: диетологии, лечебной физкультуре и спортивной медицине, медицинским осмотрам (предрейсовым, послерейсовым), медицинскому массажу, организации сестринского дела, рентгенологии, сестринскому делу, стоматологии, стоматологии ортопедической, физиотерапии. </w:t>
            </w:r>
          </w:p>
          <w:p w14:paraId="35959729" w14:textId="77777777" w:rsidR="005B7A5C" w:rsidRPr="00772BF2" w:rsidRDefault="00841EC7" w:rsidP="00AE787E">
            <w:pPr>
              <w:jc w:val="both"/>
              <w:rPr>
                <w:rFonts w:ascii="PT Astra Serif" w:hAnsi="PT Astra Serif"/>
                <w:lang w:val="ru-RU"/>
              </w:rPr>
            </w:pPr>
            <w:r w:rsidRPr="00772BF2">
              <w:rPr>
                <w:rFonts w:ascii="PT Astra Serif" w:hAnsi="PT Astra Serif"/>
                <w:lang w:val="ru-RU"/>
              </w:rPr>
              <w:t xml:space="preserve"> - </w:t>
            </w:r>
            <w:r w:rsidR="005B7A5C" w:rsidRPr="00772BF2">
              <w:rPr>
                <w:rFonts w:ascii="PT Astra Serif" w:hAnsi="PT Astra Serif"/>
                <w:lang w:val="ru-RU"/>
              </w:rPr>
              <w:t xml:space="preserve">При осуществлении амбулаторно-поликлинической медицинской помощи по: акушерству и гинекологии, дерматовенерологии, контролю качества медицинской помощи, неврологии, общественному здоровью и организации здравоохранения, оториноларингологии, </w:t>
            </w:r>
            <w:r w:rsidR="00F1356E" w:rsidRPr="00772BF2">
              <w:rPr>
                <w:rFonts w:ascii="PT Astra Serif" w:hAnsi="PT Astra Serif"/>
                <w:lang w:val="ru-RU"/>
              </w:rPr>
              <w:t>о</w:t>
            </w:r>
            <w:r w:rsidR="005B7A5C" w:rsidRPr="00772BF2">
              <w:rPr>
                <w:rFonts w:ascii="PT Astra Serif" w:hAnsi="PT Astra Serif"/>
                <w:lang w:val="ru-RU"/>
              </w:rPr>
              <w:t>фтальмологии,</w:t>
            </w:r>
            <w:r w:rsidR="00F1356E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5B7A5C" w:rsidRPr="00772BF2">
              <w:rPr>
                <w:rFonts w:ascii="PT Astra Serif" w:hAnsi="PT Astra Serif"/>
                <w:lang w:val="ru-RU"/>
              </w:rPr>
              <w:t>психиатрии,</w:t>
            </w:r>
            <w:r w:rsidR="00F1356E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5B7A5C" w:rsidRPr="00772BF2">
              <w:rPr>
                <w:rFonts w:ascii="PT Astra Serif" w:hAnsi="PT Astra Serif"/>
                <w:lang w:val="ru-RU"/>
              </w:rPr>
              <w:t>рефлексотерапии,</w:t>
            </w:r>
            <w:r w:rsidR="00F1356E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5B7A5C" w:rsidRPr="00772BF2">
              <w:rPr>
                <w:rFonts w:ascii="PT Astra Serif" w:hAnsi="PT Astra Serif"/>
                <w:lang w:val="ru-RU"/>
              </w:rPr>
              <w:t>стоматологии,</w:t>
            </w:r>
            <w:r w:rsidR="00F1356E" w:rsidRPr="00772BF2">
              <w:rPr>
                <w:rFonts w:ascii="PT Astra Serif" w:hAnsi="PT Astra Serif"/>
                <w:lang w:val="ru-RU"/>
              </w:rPr>
              <w:t xml:space="preserve"> </w:t>
            </w:r>
            <w:r w:rsidR="005B7A5C" w:rsidRPr="00772BF2">
              <w:rPr>
                <w:rFonts w:ascii="PT Astra Serif" w:hAnsi="PT Astra Serif"/>
                <w:lang w:val="ru-RU"/>
              </w:rPr>
              <w:t>стоматологии</w:t>
            </w:r>
            <w:r w:rsidR="00F1356E" w:rsidRPr="00772BF2">
              <w:rPr>
                <w:rFonts w:ascii="PT Astra Serif" w:hAnsi="PT Astra Serif"/>
                <w:lang w:val="ru-RU"/>
              </w:rPr>
              <w:t xml:space="preserve"> ортопедической, терапии, ультра</w:t>
            </w:r>
            <w:r w:rsidR="005B7A5C" w:rsidRPr="00772BF2">
              <w:rPr>
                <w:rFonts w:ascii="PT Astra Serif" w:hAnsi="PT Astra Serif"/>
                <w:lang w:val="ru-RU"/>
              </w:rPr>
              <w:t>звуковой диагностике, физиотерапии, функциональной диагностике, хирургии.      с одной стороны и</w:t>
            </w:r>
          </w:p>
        </w:tc>
      </w:tr>
      <w:tr w:rsidR="00566362" w:rsidRPr="00772BF2" w14:paraId="0BF1818C" w14:textId="77777777" w:rsidTr="00364864">
        <w:tc>
          <w:tcPr>
            <w:tcW w:w="8395" w:type="dxa"/>
            <w:tcBorders>
              <w:bottom w:val="single" w:sz="4" w:space="0" w:color="auto"/>
            </w:tcBorders>
          </w:tcPr>
          <w:p w14:paraId="6B703879" w14:textId="77777777" w:rsidR="00566362" w:rsidRPr="00772BF2" w:rsidRDefault="00566362" w:rsidP="004949C0">
            <w:pPr>
              <w:jc w:val="bot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810" w:type="dxa"/>
          </w:tcPr>
          <w:p w14:paraId="4B335931" w14:textId="4934FB8F" w:rsidR="00566362" w:rsidRPr="00772BF2" w:rsidRDefault="00566362" w:rsidP="00772BF2">
            <w:pPr>
              <w:jc w:val="both"/>
              <w:rPr>
                <w:rFonts w:ascii="PT Astra Serif" w:hAnsi="PT Astra Serif"/>
                <w:lang w:val="ru-RU"/>
              </w:rPr>
            </w:pPr>
            <w:r w:rsidRPr="00772BF2">
              <w:rPr>
                <w:rFonts w:ascii="PT Astra Serif" w:hAnsi="PT Astra Serif"/>
                <w:lang w:val="ru-RU"/>
              </w:rPr>
              <w:t>именуемый(</w:t>
            </w:r>
            <w:proofErr w:type="spellStart"/>
            <w:r w:rsidRPr="00772BF2">
              <w:rPr>
                <w:rFonts w:ascii="PT Astra Serif" w:hAnsi="PT Astra Serif"/>
                <w:lang w:val="ru-RU"/>
              </w:rPr>
              <w:t>ая</w:t>
            </w:r>
            <w:proofErr w:type="spellEnd"/>
            <w:r w:rsidRPr="00772BF2">
              <w:rPr>
                <w:rFonts w:ascii="PT Astra Serif" w:hAnsi="PT Astra Serif"/>
                <w:lang w:val="ru-RU"/>
              </w:rPr>
              <w:t xml:space="preserve">) </w:t>
            </w:r>
          </w:p>
        </w:tc>
      </w:tr>
    </w:tbl>
    <w:p w14:paraId="4B039C0B" w14:textId="02D8C2CB" w:rsidR="00566362" w:rsidRPr="00772BF2" w:rsidRDefault="00772BF2" w:rsidP="00566362">
      <w:pPr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 xml:space="preserve"> в </w:t>
      </w:r>
      <w:r w:rsidR="00566362" w:rsidRPr="00772BF2">
        <w:rPr>
          <w:rFonts w:ascii="PT Astra Serif" w:hAnsi="PT Astra Serif"/>
          <w:lang w:val="ru-RU"/>
        </w:rPr>
        <w:t xml:space="preserve">дальнейшем </w:t>
      </w:r>
      <w:r w:rsidR="00566362" w:rsidRPr="00772BF2">
        <w:rPr>
          <w:rFonts w:ascii="PT Astra Serif" w:hAnsi="PT Astra Serif"/>
          <w:b/>
          <w:lang w:val="ru-RU"/>
        </w:rPr>
        <w:t>Пациент</w:t>
      </w:r>
      <w:r w:rsidR="00566362" w:rsidRPr="00772BF2">
        <w:rPr>
          <w:rFonts w:ascii="PT Astra Serif" w:hAnsi="PT Astra Serif"/>
          <w:lang w:val="ru-RU"/>
        </w:rPr>
        <w:t xml:space="preserve">, с другой стороны, вместе </w:t>
      </w:r>
      <w:proofErr w:type="gramStart"/>
      <w:r w:rsidR="00566362" w:rsidRPr="00772BF2">
        <w:rPr>
          <w:rFonts w:ascii="PT Astra Serif" w:hAnsi="PT Astra Serif"/>
          <w:lang w:val="ru-RU"/>
        </w:rPr>
        <w:t xml:space="preserve">именуемые  </w:t>
      </w:r>
      <w:r w:rsidR="00566362" w:rsidRPr="00772BF2">
        <w:rPr>
          <w:rFonts w:ascii="PT Astra Serif" w:hAnsi="PT Astra Serif"/>
          <w:b/>
          <w:lang w:val="ru-RU"/>
        </w:rPr>
        <w:t>Стороны</w:t>
      </w:r>
      <w:proofErr w:type="gramEnd"/>
      <w:r w:rsidR="00566362" w:rsidRPr="00772BF2">
        <w:rPr>
          <w:rFonts w:ascii="PT Astra Serif" w:hAnsi="PT Astra Serif"/>
          <w:lang w:val="ru-RU"/>
        </w:rPr>
        <w:t>, заключили настоящий Договор о нижеследующем:</w:t>
      </w:r>
      <w:r w:rsidR="00725765" w:rsidRPr="00772BF2">
        <w:rPr>
          <w:rFonts w:ascii="PT Astra Serif" w:hAnsi="PT Astra Serif"/>
          <w:lang w:val="ru-RU"/>
        </w:rPr>
        <w:t xml:space="preserve"> </w:t>
      </w:r>
    </w:p>
    <w:p w14:paraId="64863713" w14:textId="77777777" w:rsidR="004A5E81" w:rsidRPr="00772BF2" w:rsidRDefault="004A5E81" w:rsidP="00566362">
      <w:pPr>
        <w:jc w:val="center"/>
        <w:rPr>
          <w:rFonts w:ascii="PT Astra Serif" w:hAnsi="PT Astra Serif"/>
          <w:b/>
          <w:lang w:val="ru-RU"/>
        </w:rPr>
      </w:pPr>
    </w:p>
    <w:p w14:paraId="0BFBAF05" w14:textId="77777777" w:rsidR="00566362" w:rsidRPr="00772BF2" w:rsidRDefault="00566362" w:rsidP="004A5E81">
      <w:pPr>
        <w:pStyle w:val="a3"/>
        <w:numPr>
          <w:ilvl w:val="0"/>
          <w:numId w:val="1"/>
        </w:numPr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>ПРЕДМЕТ ДОГОВОРА</w:t>
      </w:r>
    </w:p>
    <w:p w14:paraId="5176017F" w14:textId="12BD074C" w:rsidR="00305792" w:rsidRPr="00364864" w:rsidRDefault="00305792" w:rsidP="00364864">
      <w:pPr>
        <w:pStyle w:val="a3"/>
        <w:numPr>
          <w:ilvl w:val="1"/>
          <w:numId w:val="1"/>
        </w:numPr>
        <w:rPr>
          <w:rFonts w:ascii="PT Astra Serif" w:hAnsi="PT Astra Serif"/>
          <w:lang w:val="ru-RU"/>
        </w:rPr>
      </w:pPr>
      <w:r w:rsidRPr="00364864">
        <w:rPr>
          <w:rFonts w:ascii="PT Astra Serif" w:hAnsi="PT Astra Serif"/>
          <w:lang w:val="ru-RU"/>
        </w:rPr>
        <w:t>Настоящий договор определяет порядок и условия оказания платных медицинских услуг. Пациент получает, а исполнитель обязуется оказать Пациенту медицинскую(</w:t>
      </w:r>
      <w:proofErr w:type="spellStart"/>
      <w:r w:rsidRPr="00364864">
        <w:rPr>
          <w:rFonts w:ascii="PT Astra Serif" w:hAnsi="PT Astra Serif"/>
          <w:lang w:val="ru-RU"/>
        </w:rPr>
        <w:t>ие</w:t>
      </w:r>
      <w:proofErr w:type="spellEnd"/>
      <w:r w:rsidRPr="00364864">
        <w:rPr>
          <w:rFonts w:ascii="PT Astra Serif" w:hAnsi="PT Astra Serif"/>
          <w:lang w:val="ru-RU"/>
        </w:rPr>
        <w:t>) услугу(и)_________________________________________________________________</w:t>
      </w:r>
    </w:p>
    <w:p w14:paraId="266884D8" w14:textId="7F4D7F63" w:rsidR="00364864" w:rsidRPr="00364864" w:rsidRDefault="00364864" w:rsidP="00364864">
      <w:pPr>
        <w:pStyle w:val="a3"/>
        <w:numPr>
          <w:ilvl w:val="1"/>
          <w:numId w:val="1"/>
        </w:numPr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Срок оказанияуслуг(и)______________________________________________________</w:t>
      </w:r>
    </w:p>
    <w:p w14:paraId="37244532" w14:textId="77777777" w:rsidR="004A5E81" w:rsidRPr="00772BF2" w:rsidRDefault="004A5E81" w:rsidP="004A5E81">
      <w:pPr>
        <w:pStyle w:val="a3"/>
        <w:rPr>
          <w:rFonts w:ascii="PT Astra Serif" w:hAnsi="PT Astra Serif"/>
          <w:b/>
          <w:lang w:val="ru-RU"/>
        </w:rPr>
      </w:pPr>
    </w:p>
    <w:p w14:paraId="2310093F" w14:textId="29E480A6" w:rsidR="00772BF2" w:rsidRDefault="00772BF2" w:rsidP="00364864">
      <w:pPr>
        <w:rPr>
          <w:rFonts w:ascii="PT Astra Serif" w:hAnsi="PT Astra Serif"/>
          <w:b/>
          <w:lang w:val="ru-RU"/>
        </w:rPr>
      </w:pPr>
    </w:p>
    <w:p w14:paraId="493DA2C3" w14:textId="7214CD2C" w:rsidR="00566362" w:rsidRPr="00772BF2" w:rsidRDefault="00566362" w:rsidP="00566362">
      <w:pPr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>2. ПРАВА И ОБЯЗАННОСТИ СТОРОН</w:t>
      </w:r>
    </w:p>
    <w:p w14:paraId="5C99F3A5" w14:textId="77777777" w:rsidR="004A5E81" w:rsidRPr="00772BF2" w:rsidRDefault="004A5E81" w:rsidP="00566362">
      <w:pPr>
        <w:jc w:val="center"/>
        <w:rPr>
          <w:rFonts w:ascii="PT Astra Serif" w:hAnsi="PT Astra Serif"/>
          <w:b/>
          <w:lang w:val="ru-RU"/>
        </w:rPr>
      </w:pPr>
    </w:p>
    <w:p w14:paraId="1924F4DC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2.1. Исполнитель обязан:</w:t>
      </w:r>
    </w:p>
    <w:p w14:paraId="39D24F53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обеспечить Пациента бесплатной, доступной и достоверной информацией, включающей в себя сведения о местонахождении лечебного учреждения (месте его государственной регистрации), режиме работы, перечне платных медицинских услуг с указанием их стоимости, об условиях предоставления и получения этих услуг, включая сведения о льготах для отдельных категориях граждан, а также сведения о лицензии и сертификате лечебного учреждения, квалификации и сертификации специалистов, оказывающих платные медицинские услуги;</w:t>
      </w:r>
    </w:p>
    <w:p w14:paraId="5439EDDB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оказывать Пациенту квалифицированную, качественную медицинскую помощь в установленный договором срок;</w:t>
      </w:r>
    </w:p>
    <w:p w14:paraId="4D66C812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- оказывать только те платные медицинские услуги, которые предусмотрены лицензией, сертификатом и </w:t>
      </w:r>
      <w:r w:rsidR="001F3304" w:rsidRPr="00772BF2">
        <w:rPr>
          <w:rFonts w:ascii="PT Astra Serif" w:hAnsi="PT Astra Serif"/>
          <w:lang w:val="ru-RU"/>
        </w:rPr>
        <w:t xml:space="preserve">Утвержденным </w:t>
      </w:r>
      <w:r w:rsidRPr="00772BF2">
        <w:rPr>
          <w:rFonts w:ascii="PT Astra Serif" w:hAnsi="PT Astra Serif"/>
          <w:lang w:val="ru-RU"/>
        </w:rPr>
        <w:t>Переч</w:t>
      </w:r>
      <w:r w:rsidR="001F3304" w:rsidRPr="00772BF2">
        <w:rPr>
          <w:rFonts w:ascii="PT Astra Serif" w:hAnsi="PT Astra Serif"/>
          <w:lang w:val="ru-RU"/>
        </w:rPr>
        <w:t>нем медицинских услуг.</w:t>
      </w:r>
    </w:p>
    <w:p w14:paraId="7B162863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2.2</w:t>
      </w:r>
      <w:r w:rsidR="003F5D1E" w:rsidRPr="00772BF2">
        <w:rPr>
          <w:rFonts w:ascii="PT Astra Serif" w:hAnsi="PT Astra Serif"/>
          <w:lang w:val="ru-RU"/>
        </w:rPr>
        <w:t>. Гарантийный срок и срок служб</w:t>
      </w:r>
      <w:r w:rsidRPr="00772BF2">
        <w:rPr>
          <w:rFonts w:ascii="PT Astra Serif" w:hAnsi="PT Astra Serif"/>
          <w:lang w:val="ru-RU"/>
        </w:rPr>
        <w:t>ы на оказываемые медицинские услуги составляет_______________________________________</w:t>
      </w:r>
    </w:p>
    <w:p w14:paraId="1C18539B" w14:textId="77777777" w:rsidR="00566362" w:rsidRPr="00772BF2" w:rsidRDefault="00566362" w:rsidP="00566362">
      <w:pPr>
        <w:ind w:firstLine="708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Исполнитель выполняет гарантийные обязательства при условии соблюдения Пациентом следующих требований:</w:t>
      </w:r>
    </w:p>
    <w:p w14:paraId="6C4C1BAD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lastRenderedPageBreak/>
        <w:t>- выполнить весь согласованный план лечения;</w:t>
      </w:r>
    </w:p>
    <w:p w14:paraId="3ECEA8CB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не проводить в других учреждениях коррекцию работы, выполненной Исполнителем, за исключением ситуаций, связанных с оказанием неотложной стоматологической помощи;</w:t>
      </w:r>
    </w:p>
    <w:p w14:paraId="192E51C9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в случае обращения за неотложной стоматологической помощью в другие лечебные учреждения предоставлять оттуда выписку из медицинской карты, рентгеновские снимки и результаты обследования и лечения на иных носителях.</w:t>
      </w:r>
    </w:p>
    <w:p w14:paraId="21043DED" w14:textId="77777777" w:rsidR="00566362" w:rsidRPr="00772BF2" w:rsidRDefault="00566362" w:rsidP="00566362">
      <w:pPr>
        <w:ind w:firstLine="708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Гарантийные обязательства не сохраняются при возникновении в период гарантийного срока форс-мажорных обстоятельств (беременность, возникновение новых заболеваний или вредных внешних воздействий, в т.ч. длительный прием лекарственных препаратов при лечении других заболеваний), которые напрямую или косвенно приводят к изменению в зубах или окружающих тканях.</w:t>
      </w:r>
    </w:p>
    <w:p w14:paraId="3AC85F86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2.3. Исполнитель имеет право: </w:t>
      </w:r>
    </w:p>
    <w:p w14:paraId="34057AE3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 и оказания медицинской помощи, в том числе не предусмотренных договором.</w:t>
      </w:r>
    </w:p>
    <w:p w14:paraId="51481CD2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2.4. Пациент обязан:</w:t>
      </w:r>
    </w:p>
    <w:p w14:paraId="568693A2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- предоставить точную и достоверную информацию о </w:t>
      </w:r>
      <w:proofErr w:type="gramStart"/>
      <w:r w:rsidRPr="00772BF2">
        <w:rPr>
          <w:rFonts w:ascii="PT Astra Serif" w:hAnsi="PT Astra Serif"/>
          <w:lang w:val="ru-RU"/>
        </w:rPr>
        <w:t>состоянии  своего</w:t>
      </w:r>
      <w:proofErr w:type="gramEnd"/>
      <w:r w:rsidRPr="00772BF2">
        <w:rPr>
          <w:rFonts w:ascii="PT Astra Serif" w:hAnsi="PT Astra Serif"/>
          <w:lang w:val="ru-RU"/>
        </w:rPr>
        <w:t xml:space="preserve"> здоровья, информировать врача до оказания медицинской услуги о перенесенных заболеваниях, известных ему аллергических реакциях, противопоказаниях.</w:t>
      </w:r>
    </w:p>
    <w:p w14:paraId="03DA848C" w14:textId="77777777" w:rsidR="00566362" w:rsidRPr="00772BF2" w:rsidRDefault="00566362" w:rsidP="00566362">
      <w:pPr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строго выполнять медицинские предписания;</w:t>
      </w:r>
    </w:p>
    <w:p w14:paraId="711BA867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соблюдать лечебно-охранительный режим;</w:t>
      </w:r>
    </w:p>
    <w:p w14:paraId="4D186470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своевременно производить необходимые финансово-экономические расчеты с лечебным учреждением.</w:t>
      </w:r>
    </w:p>
    <w:p w14:paraId="3BD2019E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2.5. Пациент имеет право: </w:t>
      </w:r>
    </w:p>
    <w:p w14:paraId="0294D794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на предоставление полной и достоверной информации о медицинской услуге;</w:t>
      </w:r>
    </w:p>
    <w:p w14:paraId="231EFFB1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- ознакомиться с документами, подтверждающими специальную </w:t>
      </w:r>
      <w:proofErr w:type="gramStart"/>
      <w:r w:rsidRPr="00772BF2">
        <w:rPr>
          <w:rFonts w:ascii="PT Astra Serif" w:hAnsi="PT Astra Serif"/>
          <w:lang w:val="ru-RU"/>
        </w:rPr>
        <w:t>правоспособность  лечебного</w:t>
      </w:r>
      <w:proofErr w:type="gramEnd"/>
      <w:r w:rsidRPr="00772BF2">
        <w:rPr>
          <w:rFonts w:ascii="PT Astra Serif" w:hAnsi="PT Astra Serif"/>
          <w:lang w:val="ru-RU"/>
        </w:rPr>
        <w:t xml:space="preserve"> учреждения и его специалистов на </w:t>
      </w:r>
      <w:proofErr w:type="gramStart"/>
      <w:r w:rsidRPr="00772BF2">
        <w:rPr>
          <w:rFonts w:ascii="PT Astra Serif" w:hAnsi="PT Astra Serif"/>
          <w:lang w:val="ru-RU"/>
        </w:rPr>
        <w:t>оказание  платной</w:t>
      </w:r>
      <w:proofErr w:type="gramEnd"/>
      <w:r w:rsidRPr="00772BF2">
        <w:rPr>
          <w:rFonts w:ascii="PT Astra Serif" w:hAnsi="PT Astra Serif"/>
          <w:lang w:val="ru-RU"/>
        </w:rPr>
        <w:t xml:space="preserve">  медицинской услуги; </w:t>
      </w:r>
    </w:p>
    <w:p w14:paraId="7743E23F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- на возмещение вреда в случае ненадлежащего оказания медицинской услуги; </w:t>
      </w:r>
    </w:p>
    <w:p w14:paraId="024B7D88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- отказаться от </w:t>
      </w:r>
      <w:proofErr w:type="gramStart"/>
      <w:r w:rsidRPr="00772BF2">
        <w:rPr>
          <w:rFonts w:ascii="PT Astra Serif" w:hAnsi="PT Astra Serif"/>
          <w:lang w:val="ru-RU"/>
        </w:rPr>
        <w:t>получения  медицинской</w:t>
      </w:r>
      <w:proofErr w:type="gramEnd"/>
      <w:r w:rsidRPr="00772BF2">
        <w:rPr>
          <w:rFonts w:ascii="PT Astra Serif" w:hAnsi="PT Astra Serif"/>
          <w:lang w:val="ru-RU"/>
        </w:rPr>
        <w:t xml:space="preserve">  услуги и получить </w:t>
      </w:r>
      <w:proofErr w:type="gramStart"/>
      <w:r w:rsidRPr="00772BF2">
        <w:rPr>
          <w:rFonts w:ascii="PT Astra Serif" w:hAnsi="PT Astra Serif"/>
          <w:lang w:val="ru-RU"/>
        </w:rPr>
        <w:t>обратно  сумму</w:t>
      </w:r>
      <w:proofErr w:type="gramEnd"/>
      <w:r w:rsidRPr="00772BF2">
        <w:rPr>
          <w:rFonts w:ascii="PT Astra Serif" w:hAnsi="PT Astra Serif"/>
          <w:lang w:val="ru-RU"/>
        </w:rPr>
        <w:t xml:space="preserve"> с </w:t>
      </w:r>
      <w:proofErr w:type="gramStart"/>
      <w:r w:rsidRPr="00772BF2">
        <w:rPr>
          <w:rFonts w:ascii="PT Astra Serif" w:hAnsi="PT Astra Serif"/>
          <w:lang w:val="ru-RU"/>
        </w:rPr>
        <w:t>возмещением  Исполнителю</w:t>
      </w:r>
      <w:proofErr w:type="gramEnd"/>
      <w:r w:rsidRPr="00772BF2">
        <w:rPr>
          <w:rFonts w:ascii="PT Astra Serif" w:hAnsi="PT Astra Serif"/>
          <w:lang w:val="ru-RU"/>
        </w:rPr>
        <w:t xml:space="preserve"> затрат, связанных с подготовкой оказания услуги.</w:t>
      </w:r>
    </w:p>
    <w:p w14:paraId="251B7A96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2.6. С учетом самой технологии выполнения медицинской услуги </w:t>
      </w:r>
      <w:proofErr w:type="gramStart"/>
      <w:r w:rsidRPr="00772BF2">
        <w:rPr>
          <w:rFonts w:ascii="PT Astra Serif" w:hAnsi="PT Astra Serif"/>
          <w:lang w:val="ru-RU"/>
        </w:rPr>
        <w:t>Пациент  должен</w:t>
      </w:r>
      <w:proofErr w:type="gramEnd"/>
      <w:r w:rsidRPr="00772BF2">
        <w:rPr>
          <w:rFonts w:ascii="PT Astra Serif" w:hAnsi="PT Astra Serif"/>
          <w:lang w:val="ru-RU"/>
        </w:rPr>
        <w:t xml:space="preserve"> знать и осознавать вероятность (но не обязательность) побочных эффектов медицинского вмешательства и осложнений, что может причинить вред здоровью Пациента.</w:t>
      </w:r>
    </w:p>
    <w:p w14:paraId="2A3A9E78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Возможны осложнения и побочные эффекты:</w:t>
      </w:r>
    </w:p>
    <w:p w14:paraId="25DE2123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- аллергические реакции (крапивница, отек Квинке, анафилактический шок) на введение медицинских препаратов, </w:t>
      </w:r>
      <w:proofErr w:type="spellStart"/>
      <w:r w:rsidRPr="00772BF2">
        <w:rPr>
          <w:rFonts w:ascii="PT Astra Serif" w:hAnsi="PT Astra Serif"/>
          <w:lang w:val="ru-RU"/>
        </w:rPr>
        <w:t>постинъекционные</w:t>
      </w:r>
      <w:proofErr w:type="spellEnd"/>
      <w:r w:rsidRPr="00772BF2">
        <w:rPr>
          <w:rFonts w:ascii="PT Astra Serif" w:hAnsi="PT Astra Serif"/>
          <w:lang w:val="ru-RU"/>
        </w:rPr>
        <w:t xml:space="preserve"> осложнения (инфильтраты, флебиты);</w:t>
      </w:r>
    </w:p>
    <w:p w14:paraId="55A9F063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- осложнения при проведении диагностических и </w:t>
      </w:r>
      <w:proofErr w:type="gramStart"/>
      <w:r w:rsidRPr="00772BF2">
        <w:rPr>
          <w:rFonts w:ascii="PT Astra Serif" w:hAnsi="PT Astra Serif"/>
          <w:lang w:val="ru-RU"/>
        </w:rPr>
        <w:t>лечебных</w:t>
      </w:r>
      <w:r w:rsidR="00192340" w:rsidRPr="00772BF2">
        <w:rPr>
          <w:rFonts w:ascii="PT Astra Serif" w:hAnsi="PT Astra Serif"/>
          <w:lang w:val="ru-RU"/>
        </w:rPr>
        <w:t xml:space="preserve">  исследований</w:t>
      </w:r>
      <w:proofErr w:type="gramEnd"/>
      <w:r w:rsidR="00192340" w:rsidRPr="00772BF2">
        <w:rPr>
          <w:rFonts w:ascii="PT Astra Serif" w:hAnsi="PT Astra Serif"/>
          <w:lang w:val="ru-RU"/>
        </w:rPr>
        <w:t xml:space="preserve"> и манипуляций (ги</w:t>
      </w:r>
      <w:r w:rsidRPr="00772BF2">
        <w:rPr>
          <w:rFonts w:ascii="PT Astra Serif" w:hAnsi="PT Astra Serif"/>
          <w:lang w:val="ru-RU"/>
        </w:rPr>
        <w:t xml:space="preserve">потония, бронхоспазм, повреждение полового, паренхиматозного органа, кровотечение и др.), которые могут </w:t>
      </w:r>
      <w:proofErr w:type="gramStart"/>
      <w:r w:rsidRPr="00772BF2">
        <w:rPr>
          <w:rFonts w:ascii="PT Astra Serif" w:hAnsi="PT Astra Serif"/>
          <w:lang w:val="ru-RU"/>
        </w:rPr>
        <w:t>потребовать  проведения</w:t>
      </w:r>
      <w:proofErr w:type="gramEnd"/>
      <w:r w:rsidRPr="00772BF2">
        <w:rPr>
          <w:rFonts w:ascii="PT Astra Serif" w:hAnsi="PT Astra Serif"/>
          <w:lang w:val="ru-RU"/>
        </w:rPr>
        <w:t xml:space="preserve"> интенсивных терапевтических мероприятий или экстренного хирургического вмешательства;</w:t>
      </w:r>
    </w:p>
    <w:p w14:paraId="7377FA67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осложнения при проведении планового или экстренного оперативного вмешательства, связанные с индивидуальными особенностями организма больного, которые могут привести к изменению объема оперативного вмешательства в ходе операции;</w:t>
      </w:r>
    </w:p>
    <w:p w14:paraId="5CCE2598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послеоперационные осложнения (</w:t>
      </w:r>
      <w:proofErr w:type="gramStart"/>
      <w:r w:rsidRPr="00772BF2">
        <w:rPr>
          <w:rFonts w:ascii="PT Astra Serif" w:hAnsi="PT Astra Serif"/>
          <w:lang w:val="ru-RU"/>
        </w:rPr>
        <w:t>кровотечения,  острый</w:t>
      </w:r>
      <w:proofErr w:type="gramEnd"/>
      <w:r w:rsidRPr="00772BF2">
        <w:rPr>
          <w:rFonts w:ascii="PT Astra Serif" w:hAnsi="PT Astra Serif"/>
          <w:lang w:val="ru-RU"/>
        </w:rPr>
        <w:t xml:space="preserve"> инфаркт миокарда, острое нарушение мозгового кровообращения тромбоэмболия легочной </w:t>
      </w:r>
      <w:proofErr w:type="gramStart"/>
      <w:r w:rsidRPr="00772BF2">
        <w:rPr>
          <w:rFonts w:ascii="PT Astra Serif" w:hAnsi="PT Astra Serif"/>
          <w:lang w:val="ru-RU"/>
        </w:rPr>
        <w:t>артерии ,</w:t>
      </w:r>
      <w:proofErr w:type="gramEnd"/>
      <w:r w:rsidRPr="00772BF2">
        <w:rPr>
          <w:rFonts w:ascii="PT Astra Serif" w:hAnsi="PT Astra Serif"/>
          <w:lang w:val="ru-RU"/>
        </w:rPr>
        <w:t xml:space="preserve"> послеоперационная пневмония, гнойно-септические осложнения, нагноение послеоперационного </w:t>
      </w:r>
      <w:proofErr w:type="gramStart"/>
      <w:r w:rsidRPr="00772BF2">
        <w:rPr>
          <w:rFonts w:ascii="PT Astra Serif" w:hAnsi="PT Astra Serif"/>
          <w:lang w:val="ru-RU"/>
        </w:rPr>
        <w:t>шва ,</w:t>
      </w:r>
      <w:proofErr w:type="gramEnd"/>
      <w:r w:rsidRPr="00772BF2">
        <w:rPr>
          <w:rFonts w:ascii="PT Astra Serif" w:hAnsi="PT Astra Serif"/>
          <w:lang w:val="ru-RU"/>
        </w:rPr>
        <w:t xml:space="preserve"> перитонит, плеврит, паранефрит, флегмона и др.), которые могут потребовать повторного оперативного вмешательства.</w:t>
      </w:r>
    </w:p>
    <w:p w14:paraId="6B8532E0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2.7. Исполнитель не несет ответственности за наступление осложнений, если медицинская услуга оказана с соблюдением всех необходимых требований и осложнения возникли в связи с тем, что побочные эффекты и осложнения, перечисленные в п. 2.5. настоящего договора, возникают вследствие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вероятность.</w:t>
      </w:r>
    </w:p>
    <w:p w14:paraId="6FFDA279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704EF9C2" w14:textId="77777777" w:rsidR="00566362" w:rsidRPr="00772BF2" w:rsidRDefault="00566362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 xml:space="preserve">3. </w:t>
      </w:r>
      <w:proofErr w:type="gramStart"/>
      <w:r w:rsidRPr="00772BF2">
        <w:rPr>
          <w:rFonts w:ascii="PT Astra Serif" w:hAnsi="PT Astra Serif"/>
          <w:b/>
          <w:lang w:val="ru-RU"/>
        </w:rPr>
        <w:t>ОТВЕТСТВЕННОСТЬ  СТОРОН</w:t>
      </w:r>
      <w:proofErr w:type="gramEnd"/>
    </w:p>
    <w:p w14:paraId="20D086C8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7ACF7182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3.1. В случае ненадлежащего оказания медицинской услуги или несоблюдения Исполнителем обязательств по срокам исполнения услуг Пациент вправе по своему выбору потребовать: </w:t>
      </w:r>
    </w:p>
    <w:p w14:paraId="034273AE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безвозмездного устранения недостатков оказанной услуги;</w:t>
      </w:r>
    </w:p>
    <w:p w14:paraId="275C799C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соответствующего уменьшения цены оказанной услуги;</w:t>
      </w:r>
    </w:p>
    <w:p w14:paraId="21B20D46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потребовать исполнения услуги другими специалистом;</w:t>
      </w:r>
    </w:p>
    <w:p w14:paraId="46B3F85E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- назначить новый срок оказания услуги.</w:t>
      </w:r>
    </w:p>
    <w:p w14:paraId="014C01FF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3.2. Исполнитель освобождается от ответственности за неисполнение или ненадлежащее исполнение своих обязательств по договору, если докажет, что это произошло вследствие </w:t>
      </w:r>
      <w:proofErr w:type="gramStart"/>
      <w:r w:rsidRPr="00772BF2">
        <w:rPr>
          <w:rFonts w:ascii="PT Astra Serif" w:hAnsi="PT Astra Serif"/>
          <w:lang w:val="ru-RU"/>
        </w:rPr>
        <w:t>непреодолимой  силы</w:t>
      </w:r>
      <w:proofErr w:type="gramEnd"/>
      <w:r w:rsidRPr="00772BF2">
        <w:rPr>
          <w:rFonts w:ascii="PT Astra Serif" w:hAnsi="PT Astra Serif"/>
          <w:lang w:val="ru-RU"/>
        </w:rPr>
        <w:t xml:space="preserve">, нарушения Пациентом своих обязанностей или по другим основаниям, предусмотренным законодательством.  </w:t>
      </w:r>
    </w:p>
    <w:p w14:paraId="5BF550ED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3.3. Пациент обязан полностью возместить медицинскому учреждению понесенные убытки, если оно не смогло оказать услугу или было вынуждено прекратить по вине Пациента.</w:t>
      </w:r>
    </w:p>
    <w:p w14:paraId="6D2E8444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2C9506C9" w14:textId="77777777" w:rsidR="00566362" w:rsidRPr="00772BF2" w:rsidRDefault="00566362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>4. СТОИМОСТЬ И ПОРЯДОК ОПЛАТЫ</w:t>
      </w:r>
    </w:p>
    <w:p w14:paraId="6C321E04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59B666DA" w14:textId="77777777" w:rsidR="00097337" w:rsidRPr="00772BF2" w:rsidRDefault="00566362" w:rsidP="00097337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4.1. </w:t>
      </w:r>
      <w:r w:rsidR="00614E5B" w:rsidRPr="00772BF2">
        <w:rPr>
          <w:rFonts w:ascii="PT Astra Serif" w:hAnsi="PT Astra Serif"/>
          <w:lang w:val="ru-RU"/>
        </w:rPr>
        <w:t>Расчеты между сторонами осуществляются по факту выполнения услуги в течении 3-х календарных дней.</w:t>
      </w:r>
    </w:p>
    <w:p w14:paraId="4594AC83" w14:textId="77777777" w:rsidR="00566362" w:rsidRPr="00772BF2" w:rsidRDefault="00097337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4.2</w:t>
      </w:r>
      <w:r w:rsidR="00566362" w:rsidRPr="00772BF2">
        <w:rPr>
          <w:rFonts w:ascii="PT Astra Serif" w:hAnsi="PT Astra Serif"/>
          <w:lang w:val="ru-RU"/>
        </w:rPr>
        <w:t xml:space="preserve">. Общая стоимость медицинских услуг, представляемых Пациенту, составляет: </w:t>
      </w:r>
    </w:p>
    <w:tbl>
      <w:tblPr>
        <w:tblW w:w="0" w:type="auto"/>
        <w:tblInd w:w="-180" w:type="dxa"/>
        <w:tblLook w:val="01E0" w:firstRow="1" w:lastRow="1" w:firstColumn="1" w:lastColumn="1" w:noHBand="0" w:noVBand="0"/>
      </w:tblPr>
      <w:tblGrid>
        <w:gridCol w:w="1351"/>
        <w:gridCol w:w="236"/>
        <w:gridCol w:w="8044"/>
        <w:gridCol w:w="236"/>
        <w:gridCol w:w="518"/>
      </w:tblGrid>
      <w:tr w:rsidR="00566362" w:rsidRPr="00772BF2" w14:paraId="4109E173" w14:textId="77777777" w:rsidTr="004949C0">
        <w:trPr>
          <w:trHeight w:val="219"/>
        </w:trPr>
        <w:tc>
          <w:tcPr>
            <w:tcW w:w="1368" w:type="dxa"/>
            <w:tcBorders>
              <w:bottom w:val="single" w:sz="4" w:space="0" w:color="auto"/>
            </w:tcBorders>
          </w:tcPr>
          <w:p w14:paraId="73AAE5F8" w14:textId="77777777" w:rsidR="00566362" w:rsidRPr="00772BF2" w:rsidRDefault="00566362" w:rsidP="004949C0">
            <w:pPr>
              <w:jc w:val="both"/>
              <w:rPr>
                <w:rFonts w:ascii="PT Astra Serif" w:hAnsi="PT Astra Serif"/>
                <w:i/>
                <w:u w:val="single"/>
                <w:lang w:val="ru-RU"/>
              </w:rPr>
            </w:pPr>
          </w:p>
        </w:tc>
        <w:tc>
          <w:tcPr>
            <w:tcW w:w="236" w:type="dxa"/>
          </w:tcPr>
          <w:p w14:paraId="7E4546C3" w14:textId="77777777" w:rsidR="00566362" w:rsidRPr="00772BF2" w:rsidRDefault="00566362" w:rsidP="004949C0">
            <w:pPr>
              <w:jc w:val="both"/>
              <w:rPr>
                <w:rFonts w:ascii="PT Astra Serif" w:hAnsi="PT Astra Serif"/>
                <w:i/>
                <w:u w:val="single"/>
                <w:lang w:val="ru-RU"/>
              </w:rPr>
            </w:pPr>
          </w:p>
        </w:tc>
        <w:tc>
          <w:tcPr>
            <w:tcW w:w="8926" w:type="dxa"/>
            <w:gridSpan w:val="3"/>
            <w:tcBorders>
              <w:bottom w:val="single" w:sz="4" w:space="0" w:color="auto"/>
            </w:tcBorders>
          </w:tcPr>
          <w:p w14:paraId="42B8A7CB" w14:textId="77777777" w:rsidR="00566362" w:rsidRPr="00772BF2" w:rsidRDefault="00566362" w:rsidP="004949C0">
            <w:pPr>
              <w:jc w:val="both"/>
              <w:rPr>
                <w:rFonts w:ascii="PT Astra Serif" w:hAnsi="PT Astra Serif"/>
                <w:i/>
                <w:lang w:val="ru-RU"/>
              </w:rPr>
            </w:pPr>
          </w:p>
        </w:tc>
      </w:tr>
      <w:tr w:rsidR="00566362" w:rsidRPr="00772BF2" w14:paraId="6C14229F" w14:textId="77777777" w:rsidTr="004949C0">
        <w:trPr>
          <w:trHeight w:val="219"/>
        </w:trPr>
        <w:tc>
          <w:tcPr>
            <w:tcW w:w="9772" w:type="dxa"/>
            <w:gridSpan w:val="3"/>
            <w:tcBorders>
              <w:bottom w:val="single" w:sz="4" w:space="0" w:color="auto"/>
            </w:tcBorders>
          </w:tcPr>
          <w:p w14:paraId="331AD64A" w14:textId="77777777" w:rsidR="00566362" w:rsidRPr="00772BF2" w:rsidRDefault="00566362" w:rsidP="004949C0">
            <w:pPr>
              <w:jc w:val="right"/>
              <w:rPr>
                <w:rFonts w:ascii="PT Astra Serif" w:hAnsi="PT Astra Serif"/>
                <w:i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79BA2BC" w14:textId="77777777" w:rsidR="00566362" w:rsidRPr="00772BF2" w:rsidRDefault="00566362" w:rsidP="004949C0">
            <w:pPr>
              <w:jc w:val="both"/>
              <w:rPr>
                <w:rFonts w:ascii="PT Astra Serif" w:hAnsi="PT Astra Serif"/>
                <w:i/>
                <w:u w:val="single"/>
                <w:lang w:val="ru-RU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18BED593" w14:textId="77777777" w:rsidR="00566362" w:rsidRPr="00772BF2" w:rsidRDefault="00566362" w:rsidP="004949C0">
            <w:pPr>
              <w:jc w:val="both"/>
              <w:rPr>
                <w:rFonts w:ascii="PT Astra Serif" w:hAnsi="PT Astra Serif"/>
                <w:i/>
                <w:lang w:val="ru-RU"/>
              </w:rPr>
            </w:pPr>
          </w:p>
        </w:tc>
      </w:tr>
      <w:tr w:rsidR="00566362" w:rsidRPr="00772BF2" w14:paraId="00D3C7B3" w14:textId="77777777" w:rsidTr="004949C0">
        <w:trPr>
          <w:trHeight w:val="65"/>
        </w:trPr>
        <w:tc>
          <w:tcPr>
            <w:tcW w:w="10530" w:type="dxa"/>
            <w:gridSpan w:val="5"/>
          </w:tcPr>
          <w:p w14:paraId="5B810CC5" w14:textId="77777777" w:rsidR="00566362" w:rsidRPr="00772BF2" w:rsidRDefault="00566362" w:rsidP="004949C0">
            <w:pPr>
              <w:jc w:val="center"/>
              <w:rPr>
                <w:rFonts w:ascii="PT Astra Serif" w:hAnsi="PT Astra Serif"/>
                <w:lang w:val="ru-RU"/>
              </w:rPr>
            </w:pPr>
            <w:r w:rsidRPr="00772BF2">
              <w:rPr>
                <w:rFonts w:ascii="PT Astra Serif" w:hAnsi="PT Astra Serif"/>
                <w:lang w:val="ru-RU"/>
              </w:rPr>
              <w:t>(сумма прописью)</w:t>
            </w:r>
          </w:p>
        </w:tc>
      </w:tr>
    </w:tbl>
    <w:p w14:paraId="57A0C13E" w14:textId="77777777" w:rsidR="00566362" w:rsidRPr="00772BF2" w:rsidRDefault="00097337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4.3</w:t>
      </w:r>
      <w:r w:rsidR="00566362" w:rsidRPr="00772BF2">
        <w:rPr>
          <w:rFonts w:ascii="PT Astra Serif" w:hAnsi="PT Astra Serif"/>
          <w:lang w:val="ru-RU"/>
        </w:rPr>
        <w:t xml:space="preserve">. </w:t>
      </w:r>
      <w:r w:rsidRPr="00772BF2">
        <w:rPr>
          <w:rFonts w:ascii="PT Astra Serif" w:hAnsi="PT Astra Serif"/>
          <w:lang w:val="ru-RU"/>
        </w:rPr>
        <w:t>Оплата медицинской</w:t>
      </w:r>
      <w:r w:rsidR="00566362" w:rsidRPr="00772BF2">
        <w:rPr>
          <w:rFonts w:ascii="PT Astra Serif" w:hAnsi="PT Astra Serif"/>
          <w:lang w:val="ru-RU"/>
        </w:rPr>
        <w:t xml:space="preserve"> услуги производится наличными в </w:t>
      </w:r>
      <w:r w:rsidRPr="00772BF2">
        <w:rPr>
          <w:rFonts w:ascii="PT Astra Serif" w:hAnsi="PT Astra Serif"/>
          <w:lang w:val="ru-RU"/>
        </w:rPr>
        <w:t>кассу лечебного</w:t>
      </w:r>
      <w:r w:rsidR="00566362" w:rsidRPr="00772BF2">
        <w:rPr>
          <w:rFonts w:ascii="PT Astra Serif" w:hAnsi="PT Astra Serif"/>
          <w:lang w:val="ru-RU"/>
        </w:rPr>
        <w:t xml:space="preserve"> учреждения, или безналичным перечислением на расчетный счет лечебного учреждения.</w:t>
      </w:r>
    </w:p>
    <w:p w14:paraId="4D224F99" w14:textId="77777777" w:rsidR="00566362" w:rsidRPr="00772BF2" w:rsidRDefault="00097337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4.4</w:t>
      </w:r>
      <w:r w:rsidR="00566362" w:rsidRPr="00772BF2">
        <w:rPr>
          <w:rFonts w:ascii="PT Astra Serif" w:hAnsi="PT Astra Serif"/>
          <w:lang w:val="ru-RU"/>
        </w:rPr>
        <w:t xml:space="preserve">. При возникновении необходимости выполнения дополнительных услуг, не предусмотренных договором, они выполняются с согласия Пациента с оплатой по утвержденному Прейскуранту. </w:t>
      </w:r>
    </w:p>
    <w:p w14:paraId="3854915A" w14:textId="77777777" w:rsidR="00566362" w:rsidRPr="00772BF2" w:rsidRDefault="00097337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4.5</w:t>
      </w:r>
      <w:r w:rsidR="00566362" w:rsidRPr="00772BF2">
        <w:rPr>
          <w:rFonts w:ascii="PT Astra Serif" w:hAnsi="PT Astra Serif"/>
          <w:lang w:val="ru-RU"/>
        </w:rPr>
        <w:t>. Исполнитель обязан выдать Пациенту бланк - квитанцию строгой отчетности установленного образца при расчетах с населением без применения контрольно-</w:t>
      </w:r>
      <w:r w:rsidRPr="00772BF2">
        <w:rPr>
          <w:rFonts w:ascii="PT Astra Serif" w:hAnsi="PT Astra Serif"/>
          <w:lang w:val="ru-RU"/>
        </w:rPr>
        <w:t>кассовых машин</w:t>
      </w:r>
      <w:r w:rsidR="00566362" w:rsidRPr="00772BF2">
        <w:rPr>
          <w:rFonts w:ascii="PT Astra Serif" w:hAnsi="PT Astra Serif"/>
          <w:lang w:val="ru-RU"/>
        </w:rPr>
        <w:t>.</w:t>
      </w:r>
    </w:p>
    <w:p w14:paraId="1F58EB56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3148FA37" w14:textId="77777777" w:rsidR="0063191D" w:rsidRPr="00772BF2" w:rsidRDefault="0063191D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57B3DDC1" w14:textId="77777777" w:rsidR="00566362" w:rsidRPr="00772BF2" w:rsidRDefault="00566362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>5. КОНФИДЕНЦИАЛЬНОСТЬ</w:t>
      </w:r>
    </w:p>
    <w:p w14:paraId="2A4F23C9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391C945C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5.1. Стороны берут </w:t>
      </w:r>
      <w:proofErr w:type="gramStart"/>
      <w:r w:rsidRPr="00772BF2">
        <w:rPr>
          <w:rFonts w:ascii="PT Astra Serif" w:hAnsi="PT Astra Serif"/>
          <w:lang w:val="ru-RU"/>
        </w:rPr>
        <w:t>взаимные  обязательства</w:t>
      </w:r>
      <w:proofErr w:type="gramEnd"/>
      <w:r w:rsidRPr="00772BF2">
        <w:rPr>
          <w:rFonts w:ascii="PT Astra Serif" w:hAnsi="PT Astra Serif"/>
          <w:lang w:val="ru-RU"/>
        </w:rPr>
        <w:t xml:space="preserve"> по соблюдению </w:t>
      </w:r>
      <w:proofErr w:type="gramStart"/>
      <w:r w:rsidRPr="00772BF2">
        <w:rPr>
          <w:rFonts w:ascii="PT Astra Serif" w:hAnsi="PT Astra Serif"/>
          <w:lang w:val="ru-RU"/>
        </w:rPr>
        <w:t>режима  конфиденциальности</w:t>
      </w:r>
      <w:proofErr w:type="gramEnd"/>
      <w:r w:rsidRPr="00772BF2">
        <w:rPr>
          <w:rFonts w:ascii="PT Astra Serif" w:hAnsi="PT Astra Serif"/>
          <w:lang w:val="ru-RU"/>
        </w:rPr>
        <w:t xml:space="preserve"> в отношении информации, полученной при исполнении настоящего Договора, а </w:t>
      </w:r>
      <w:proofErr w:type="gramStart"/>
      <w:r w:rsidRPr="00772BF2">
        <w:rPr>
          <w:rFonts w:ascii="PT Astra Serif" w:hAnsi="PT Astra Serif"/>
          <w:lang w:val="ru-RU"/>
        </w:rPr>
        <w:t>так же</w:t>
      </w:r>
      <w:proofErr w:type="gramEnd"/>
      <w:r w:rsidRPr="00772BF2">
        <w:rPr>
          <w:rFonts w:ascii="PT Astra Serif" w:hAnsi="PT Astra Serif"/>
          <w:lang w:val="ru-RU"/>
        </w:rPr>
        <w:t xml:space="preserve"> обязуются </w:t>
      </w:r>
      <w:proofErr w:type="gramStart"/>
      <w:r w:rsidRPr="00772BF2">
        <w:rPr>
          <w:rFonts w:ascii="PT Astra Serif" w:hAnsi="PT Astra Serif"/>
          <w:lang w:val="ru-RU"/>
        </w:rPr>
        <w:t>принимать  все</w:t>
      </w:r>
      <w:proofErr w:type="gramEnd"/>
      <w:r w:rsidRPr="00772BF2">
        <w:rPr>
          <w:rFonts w:ascii="PT Astra Serif" w:hAnsi="PT Astra Serif"/>
          <w:lang w:val="ru-RU"/>
        </w:rPr>
        <w:t xml:space="preserve"> </w:t>
      </w:r>
      <w:proofErr w:type="gramStart"/>
      <w:r w:rsidRPr="00772BF2">
        <w:rPr>
          <w:rFonts w:ascii="PT Astra Serif" w:hAnsi="PT Astra Serif"/>
          <w:lang w:val="ru-RU"/>
        </w:rPr>
        <w:t>необходимые  меры</w:t>
      </w:r>
      <w:proofErr w:type="gramEnd"/>
      <w:r w:rsidRPr="00772BF2">
        <w:rPr>
          <w:rFonts w:ascii="PT Astra Serif" w:hAnsi="PT Astra Serif"/>
          <w:lang w:val="ru-RU"/>
        </w:rPr>
        <w:t xml:space="preserve">, чтобы </w:t>
      </w:r>
      <w:proofErr w:type="gramStart"/>
      <w:r w:rsidRPr="00772BF2">
        <w:rPr>
          <w:rFonts w:ascii="PT Astra Serif" w:hAnsi="PT Astra Serif"/>
          <w:lang w:val="ru-RU"/>
        </w:rPr>
        <w:t>избежать  даже</w:t>
      </w:r>
      <w:proofErr w:type="gramEnd"/>
      <w:r w:rsidRPr="00772BF2">
        <w:rPr>
          <w:rFonts w:ascii="PT Astra Serif" w:hAnsi="PT Astra Serif"/>
          <w:lang w:val="ru-RU"/>
        </w:rPr>
        <w:t xml:space="preserve"> частичного нарушения конфиденциальности.</w:t>
      </w:r>
    </w:p>
    <w:p w14:paraId="18746C0F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5.2. Стороны несут ответственность за последствия, вызванные нарушением обязательств по конфиденциальности, независимо от </w:t>
      </w:r>
      <w:proofErr w:type="gramStart"/>
      <w:r w:rsidRPr="00772BF2">
        <w:rPr>
          <w:rFonts w:ascii="PT Astra Serif" w:hAnsi="PT Astra Serif"/>
          <w:lang w:val="ru-RU"/>
        </w:rPr>
        <w:t>того,  было</w:t>
      </w:r>
      <w:proofErr w:type="gramEnd"/>
      <w:r w:rsidRPr="00772BF2">
        <w:rPr>
          <w:rFonts w:ascii="PT Astra Serif" w:hAnsi="PT Astra Serif"/>
          <w:lang w:val="ru-RU"/>
        </w:rPr>
        <w:t xml:space="preserve"> ли это нарушение </w:t>
      </w:r>
      <w:proofErr w:type="gramStart"/>
      <w:r w:rsidRPr="00772BF2">
        <w:rPr>
          <w:rFonts w:ascii="PT Astra Serif" w:hAnsi="PT Astra Serif"/>
          <w:lang w:val="ru-RU"/>
        </w:rPr>
        <w:t>совершено  преднамеренно</w:t>
      </w:r>
      <w:proofErr w:type="gramEnd"/>
      <w:r w:rsidRPr="00772BF2">
        <w:rPr>
          <w:rFonts w:ascii="PT Astra Serif" w:hAnsi="PT Astra Serif"/>
          <w:lang w:val="ru-RU"/>
        </w:rPr>
        <w:t xml:space="preserve"> или случайно.</w:t>
      </w:r>
    </w:p>
    <w:p w14:paraId="45623EBC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5.3. Передача информации третьим лицам или иное </w:t>
      </w:r>
      <w:proofErr w:type="gramStart"/>
      <w:r w:rsidRPr="00772BF2">
        <w:rPr>
          <w:rFonts w:ascii="PT Astra Serif" w:hAnsi="PT Astra Serif"/>
          <w:lang w:val="ru-RU"/>
        </w:rPr>
        <w:t>разглашение  информации</w:t>
      </w:r>
      <w:proofErr w:type="gramEnd"/>
      <w:r w:rsidRPr="00772BF2">
        <w:rPr>
          <w:rFonts w:ascii="PT Astra Serif" w:hAnsi="PT Astra Serif"/>
          <w:lang w:val="ru-RU"/>
        </w:rPr>
        <w:t>, признанное по настоящему договору конфиденциальной, может осуществляться только с письменного согласия другой стороны. Те же действия, осуществляемые в отношении сведений, составляющих врачебную тайну, возможны исключительно в случаях, регламентированных действующим законодательством.</w:t>
      </w:r>
    </w:p>
    <w:p w14:paraId="650D907B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5.4. В отделении платных услуг разъяснено и понятно мое право на получение бесплатной медицинской помощи в рамках программы государственных гарантий. Подтверждаю свое добровольное согласие на получение платной медицинской помощи по данному договору _________________________________________подпись.</w:t>
      </w:r>
    </w:p>
    <w:p w14:paraId="546CA4E3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66FE6903" w14:textId="77777777" w:rsidR="00566362" w:rsidRPr="00772BF2" w:rsidRDefault="00566362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>6. ПОРЯДОК ИЗМЕНЕНИЯ И РАСТОРЖЕНИЯ ДОГОВОРА</w:t>
      </w:r>
    </w:p>
    <w:p w14:paraId="490F7C0B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721697AC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 xml:space="preserve">6.1. Условия настоящего Договора могут быть изменены по </w:t>
      </w:r>
      <w:proofErr w:type="gramStart"/>
      <w:r w:rsidRPr="00772BF2">
        <w:rPr>
          <w:rFonts w:ascii="PT Astra Serif" w:hAnsi="PT Astra Serif"/>
          <w:lang w:val="ru-RU"/>
        </w:rPr>
        <w:t>письменному  соглашению</w:t>
      </w:r>
      <w:proofErr w:type="gramEnd"/>
      <w:r w:rsidRPr="00772BF2">
        <w:rPr>
          <w:rFonts w:ascii="PT Astra Serif" w:hAnsi="PT Astra Serif"/>
          <w:lang w:val="ru-RU"/>
        </w:rPr>
        <w:t xml:space="preserve"> Сторон.</w:t>
      </w:r>
    </w:p>
    <w:p w14:paraId="67C58DFA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6.2. Договор может быть расторгнут по соглашению сторон, или по другим основаниям, предусмотренным действующим законодательством.</w:t>
      </w:r>
    </w:p>
    <w:p w14:paraId="20E4B0A0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b/>
          <w:lang w:val="ru-RU"/>
        </w:rPr>
        <w:t>7. СРОК ДЕЙСТВИЯ ДОГОВОРА</w:t>
      </w:r>
    </w:p>
    <w:p w14:paraId="0058A6D2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lastRenderedPageBreak/>
        <w:t xml:space="preserve">7.1. Договор вступает в силу с момента его подписания </w:t>
      </w:r>
      <w:proofErr w:type="gramStart"/>
      <w:r w:rsidRPr="00772BF2">
        <w:rPr>
          <w:rFonts w:ascii="PT Astra Serif" w:hAnsi="PT Astra Serif"/>
          <w:lang w:val="ru-RU"/>
        </w:rPr>
        <w:t>Сторонами  и</w:t>
      </w:r>
      <w:proofErr w:type="gramEnd"/>
      <w:r w:rsidRPr="00772BF2">
        <w:rPr>
          <w:rFonts w:ascii="PT Astra Serif" w:hAnsi="PT Astra Serif"/>
          <w:lang w:val="ru-RU"/>
        </w:rPr>
        <w:t xml:space="preserve"> действует до момента исполнения обязательств.</w:t>
      </w:r>
    </w:p>
    <w:p w14:paraId="64047EB5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1B7DDD58" w14:textId="77777777" w:rsidR="00566362" w:rsidRPr="00772BF2" w:rsidRDefault="00566362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>8. ПРОЧИЕ УСЛОВИЯ</w:t>
      </w:r>
    </w:p>
    <w:p w14:paraId="46A136EF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31C550FB" w14:textId="77777777" w:rsidR="00566362" w:rsidRPr="00772BF2" w:rsidRDefault="00566362" w:rsidP="00566362">
      <w:pPr>
        <w:ind w:left="-180" w:firstLine="180"/>
        <w:jc w:val="both"/>
        <w:rPr>
          <w:rFonts w:ascii="PT Astra Serif" w:hAnsi="PT Astra Serif"/>
          <w:lang w:val="ru-RU"/>
        </w:rPr>
      </w:pPr>
      <w:r w:rsidRPr="00772BF2">
        <w:rPr>
          <w:rFonts w:ascii="PT Astra Serif" w:hAnsi="PT Astra Serif"/>
          <w:lang w:val="ru-RU"/>
        </w:rPr>
        <w:t>8. Все споры и разногласия решаются путем переговоров, проведения независимой экспертизы и в судебном порядке.</w:t>
      </w:r>
    </w:p>
    <w:p w14:paraId="79C08512" w14:textId="77777777" w:rsidR="004A5E81" w:rsidRPr="00772BF2" w:rsidRDefault="004A5E81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69BE0636" w14:textId="77777777" w:rsidR="00097337" w:rsidRPr="00772BF2" w:rsidRDefault="00097337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3A013D6E" w14:textId="77777777" w:rsidR="00097337" w:rsidRPr="00772BF2" w:rsidRDefault="00097337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</w:p>
    <w:p w14:paraId="5C9E6972" w14:textId="77777777" w:rsidR="00566362" w:rsidRPr="00772BF2" w:rsidRDefault="00566362" w:rsidP="00566362">
      <w:pPr>
        <w:ind w:left="-180" w:firstLine="180"/>
        <w:jc w:val="center"/>
        <w:rPr>
          <w:rFonts w:ascii="PT Astra Serif" w:hAnsi="PT Astra Serif"/>
          <w:b/>
          <w:lang w:val="ru-RU"/>
        </w:rPr>
      </w:pPr>
      <w:r w:rsidRPr="00772BF2">
        <w:rPr>
          <w:rFonts w:ascii="PT Astra Serif" w:hAnsi="PT Astra Serif"/>
          <w:b/>
          <w:lang w:val="ru-RU"/>
        </w:rPr>
        <w:t>9. АДРЕСА И РЕКВИЗИТЫ СТОРОН</w:t>
      </w:r>
    </w:p>
    <w:p w14:paraId="44401501" w14:textId="77777777" w:rsidR="004A5E81" w:rsidRPr="00413959" w:rsidRDefault="004A5E81" w:rsidP="00566362">
      <w:pPr>
        <w:ind w:left="-180" w:firstLine="180"/>
        <w:jc w:val="center"/>
        <w:rPr>
          <w:b/>
          <w:sz w:val="18"/>
          <w:szCs w:val="18"/>
          <w:lang w:val="ru-RU"/>
        </w:rPr>
      </w:pPr>
    </w:p>
    <w:p w14:paraId="697291FD" w14:textId="77777777" w:rsidR="00566362" w:rsidRPr="004A1437" w:rsidRDefault="00566362" w:rsidP="00566362">
      <w:pPr>
        <w:ind w:left="-180" w:firstLine="180"/>
        <w:jc w:val="both"/>
        <w:rPr>
          <w:sz w:val="18"/>
          <w:szCs w:val="18"/>
          <w:lang w:val="ru-RU"/>
        </w:rPr>
      </w:pPr>
      <w:proofErr w:type="gramStart"/>
      <w:r w:rsidRPr="006D3909">
        <w:rPr>
          <w:b/>
          <w:sz w:val="18"/>
          <w:szCs w:val="18"/>
          <w:lang w:val="ru-RU"/>
        </w:rPr>
        <w:t xml:space="preserve">Исполнитель:   </w:t>
      </w:r>
      <w:proofErr w:type="gramEnd"/>
      <w:r w:rsidRPr="006D3909">
        <w:rPr>
          <w:b/>
          <w:sz w:val="18"/>
          <w:szCs w:val="18"/>
          <w:lang w:val="ru-RU"/>
        </w:rPr>
        <w:t xml:space="preserve">                                                                     </w:t>
      </w:r>
      <w:r>
        <w:rPr>
          <w:b/>
          <w:sz w:val="18"/>
          <w:szCs w:val="18"/>
          <w:lang w:val="ru-RU"/>
        </w:rPr>
        <w:t xml:space="preserve">                    </w:t>
      </w:r>
      <w:r w:rsidRPr="006D3909">
        <w:rPr>
          <w:b/>
          <w:sz w:val="18"/>
          <w:szCs w:val="18"/>
          <w:lang w:val="ru-RU"/>
        </w:rPr>
        <w:t>Пациент: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7"/>
        <w:gridCol w:w="1362"/>
        <w:gridCol w:w="236"/>
        <w:gridCol w:w="2268"/>
        <w:gridCol w:w="235"/>
        <w:gridCol w:w="59"/>
        <w:gridCol w:w="236"/>
        <w:gridCol w:w="444"/>
        <w:gridCol w:w="403"/>
        <w:gridCol w:w="197"/>
        <w:gridCol w:w="38"/>
        <w:gridCol w:w="1106"/>
        <w:gridCol w:w="235"/>
        <w:gridCol w:w="347"/>
        <w:gridCol w:w="235"/>
        <w:gridCol w:w="170"/>
        <w:gridCol w:w="388"/>
        <w:gridCol w:w="1369"/>
      </w:tblGrid>
      <w:tr w:rsidR="00566362" w:rsidRPr="00772BF2" w14:paraId="34C0CDFD" w14:textId="77777777" w:rsidTr="004949C0">
        <w:trPr>
          <w:trHeight w:val="244"/>
        </w:trPr>
        <w:tc>
          <w:tcPr>
            <w:tcW w:w="4836" w:type="dxa"/>
            <w:gridSpan w:val="4"/>
            <w:tcBorders>
              <w:bottom w:val="single" w:sz="4" w:space="0" w:color="auto"/>
            </w:tcBorders>
          </w:tcPr>
          <w:p w14:paraId="6B5793D0" w14:textId="77777777" w:rsidR="00566362" w:rsidRPr="007C328E" w:rsidRDefault="003F5D1E" w:rsidP="003F5D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ГАУ СО «Энгельсский дом-интернат для престарелых и инвалидов»</w:t>
            </w:r>
          </w:p>
        </w:tc>
        <w:tc>
          <w:tcPr>
            <w:tcW w:w="236" w:type="dxa"/>
          </w:tcPr>
          <w:p w14:paraId="19CE8AE6" w14:textId="77777777" w:rsidR="00566362" w:rsidRPr="007C328E" w:rsidRDefault="00566362" w:rsidP="004949C0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5349" w:type="dxa"/>
            <w:gridSpan w:val="13"/>
            <w:tcBorders>
              <w:bottom w:val="single" w:sz="4" w:space="0" w:color="auto"/>
            </w:tcBorders>
          </w:tcPr>
          <w:p w14:paraId="23B3689B" w14:textId="77777777" w:rsidR="00566362" w:rsidRPr="007C328E" w:rsidRDefault="00566362" w:rsidP="004949C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66362" w:rsidRPr="007C328E" w14:paraId="0D5C52FC" w14:textId="77777777" w:rsidTr="004949C0">
        <w:trPr>
          <w:trHeight w:val="60"/>
        </w:trPr>
        <w:tc>
          <w:tcPr>
            <w:tcW w:w="4836" w:type="dxa"/>
            <w:gridSpan w:val="4"/>
            <w:tcBorders>
              <w:top w:val="single" w:sz="4" w:space="0" w:color="auto"/>
            </w:tcBorders>
          </w:tcPr>
          <w:p w14:paraId="63AB27EB" w14:textId="77777777" w:rsidR="00566362" w:rsidRPr="007C328E" w:rsidRDefault="00566362" w:rsidP="004949C0">
            <w:pPr>
              <w:jc w:val="center"/>
              <w:rPr>
                <w:sz w:val="12"/>
                <w:szCs w:val="12"/>
                <w:lang w:val="ru-RU"/>
              </w:rPr>
            </w:pPr>
            <w:r w:rsidRPr="007C328E">
              <w:rPr>
                <w:sz w:val="12"/>
                <w:szCs w:val="12"/>
                <w:lang w:val="ru-RU"/>
              </w:rPr>
              <w:t>(наименование ЛПУ)</w:t>
            </w:r>
          </w:p>
        </w:tc>
        <w:tc>
          <w:tcPr>
            <w:tcW w:w="236" w:type="dxa"/>
          </w:tcPr>
          <w:p w14:paraId="38274760" w14:textId="77777777" w:rsidR="00566362" w:rsidRPr="007C328E" w:rsidRDefault="00566362" w:rsidP="004949C0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5349" w:type="dxa"/>
            <w:gridSpan w:val="13"/>
            <w:tcBorders>
              <w:top w:val="single" w:sz="4" w:space="0" w:color="auto"/>
            </w:tcBorders>
          </w:tcPr>
          <w:p w14:paraId="55EA0205" w14:textId="77777777" w:rsidR="00566362" w:rsidRPr="007C328E" w:rsidRDefault="00566362" w:rsidP="004949C0">
            <w:pPr>
              <w:jc w:val="center"/>
              <w:rPr>
                <w:sz w:val="18"/>
                <w:szCs w:val="18"/>
                <w:lang w:val="ru-RU"/>
              </w:rPr>
            </w:pPr>
            <w:r w:rsidRPr="007C328E">
              <w:rPr>
                <w:sz w:val="12"/>
                <w:szCs w:val="12"/>
                <w:lang w:val="ru-RU"/>
              </w:rPr>
              <w:t>(Ф.И..О)</w:t>
            </w:r>
          </w:p>
        </w:tc>
      </w:tr>
      <w:tr w:rsidR="00566362" w:rsidRPr="001D7CFB" w14:paraId="0062B215" w14:textId="77777777" w:rsidTr="004949C0">
        <w:tc>
          <w:tcPr>
            <w:tcW w:w="877" w:type="dxa"/>
          </w:tcPr>
          <w:p w14:paraId="29E846DE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Адрес:</w:t>
            </w:r>
          </w:p>
        </w:tc>
        <w:tc>
          <w:tcPr>
            <w:tcW w:w="3959" w:type="dxa"/>
            <w:gridSpan w:val="3"/>
            <w:tcBorders>
              <w:bottom w:val="single" w:sz="4" w:space="0" w:color="auto"/>
            </w:tcBorders>
          </w:tcPr>
          <w:p w14:paraId="4EF38AC3" w14:textId="77777777" w:rsidR="00566362" w:rsidRPr="007C328E" w:rsidRDefault="00E006BC" w:rsidP="001D7CFB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413124</w:t>
            </w:r>
            <w:r w:rsidR="00566362" w:rsidRPr="007C328E">
              <w:rPr>
                <w:sz w:val="18"/>
                <w:szCs w:val="18"/>
                <w:lang w:val="ru-RU"/>
              </w:rPr>
              <w:t xml:space="preserve"> </w:t>
            </w:r>
            <w:r w:rsidR="001D7CFB">
              <w:rPr>
                <w:sz w:val="18"/>
                <w:szCs w:val="18"/>
                <w:lang w:val="ru-RU"/>
              </w:rPr>
              <w:t xml:space="preserve"> Саратовская область, г. Энгельс, улица Санаторная, д. 3</w:t>
            </w:r>
            <w:r w:rsidR="00566362" w:rsidRPr="007C328E">
              <w:rPr>
                <w:sz w:val="18"/>
                <w:szCs w:val="18"/>
                <w:lang w:val="ru-RU"/>
              </w:rPr>
              <w:t xml:space="preserve">                                               </w:t>
            </w:r>
          </w:p>
        </w:tc>
        <w:tc>
          <w:tcPr>
            <w:tcW w:w="297" w:type="dxa"/>
            <w:gridSpan w:val="2"/>
          </w:tcPr>
          <w:p w14:paraId="701F4C0E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gridSpan w:val="2"/>
          </w:tcPr>
          <w:p w14:paraId="7BB5A088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Адрес:</w:t>
            </w:r>
          </w:p>
        </w:tc>
        <w:tc>
          <w:tcPr>
            <w:tcW w:w="4608" w:type="dxa"/>
            <w:gridSpan w:val="10"/>
            <w:tcBorders>
              <w:bottom w:val="single" w:sz="4" w:space="0" w:color="auto"/>
            </w:tcBorders>
          </w:tcPr>
          <w:p w14:paraId="01DC6D88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566362" w:rsidRPr="001D7CFB" w14:paraId="4C438E6E" w14:textId="77777777" w:rsidTr="004949C0">
        <w:tc>
          <w:tcPr>
            <w:tcW w:w="877" w:type="dxa"/>
          </w:tcPr>
          <w:p w14:paraId="65568188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Тел/факс: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B42E32" w14:textId="77777777" w:rsidR="00566362" w:rsidRPr="007C328E" w:rsidRDefault="00E006BC" w:rsidP="004949C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8-845-3-56-36-41</w:t>
            </w:r>
          </w:p>
        </w:tc>
        <w:tc>
          <w:tcPr>
            <w:tcW w:w="297" w:type="dxa"/>
            <w:gridSpan w:val="2"/>
          </w:tcPr>
          <w:p w14:paraId="155CFE0C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680" w:type="dxa"/>
            <w:gridSpan w:val="2"/>
          </w:tcPr>
          <w:p w14:paraId="2B8AC995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Тел.</w:t>
            </w:r>
          </w:p>
        </w:tc>
        <w:tc>
          <w:tcPr>
            <w:tcW w:w="46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6642DF4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566362" w:rsidRPr="00DC799E" w14:paraId="0B6FF3EC" w14:textId="77777777" w:rsidTr="004949C0">
        <w:tc>
          <w:tcPr>
            <w:tcW w:w="877" w:type="dxa"/>
          </w:tcPr>
          <w:p w14:paraId="56BBF2EB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Р/с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2FCDD" w14:textId="77777777" w:rsidR="00566362" w:rsidRPr="00DC799E" w:rsidRDefault="00DC799E" w:rsidP="00DC799E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0322464363000000</w:t>
            </w:r>
            <w:r w:rsidRPr="00DC799E">
              <w:rPr>
                <w:sz w:val="12"/>
                <w:szCs w:val="12"/>
                <w:lang w:val="ru-RU"/>
              </w:rPr>
              <w:t>6001</w:t>
            </w:r>
            <w:r w:rsidR="00E006BC">
              <w:rPr>
                <w:sz w:val="12"/>
                <w:szCs w:val="12"/>
                <w:lang w:val="ru-RU"/>
              </w:rPr>
              <w:t xml:space="preserve"> </w:t>
            </w:r>
            <w:r>
              <w:rPr>
                <w:sz w:val="12"/>
                <w:szCs w:val="12"/>
                <w:lang w:val="ru-RU"/>
              </w:rPr>
              <w:t xml:space="preserve">Отделение Саратов// УФК по Саратовской области г. Саратов </w:t>
            </w:r>
          </w:p>
        </w:tc>
        <w:tc>
          <w:tcPr>
            <w:tcW w:w="297" w:type="dxa"/>
            <w:gridSpan w:val="2"/>
          </w:tcPr>
          <w:p w14:paraId="078B5573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292" w:type="dxa"/>
            <w:gridSpan w:val="4"/>
          </w:tcPr>
          <w:p w14:paraId="0759C1DF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Паспорт серия</w:t>
            </w:r>
          </w:p>
        </w:tc>
        <w:tc>
          <w:tcPr>
            <w:tcW w:w="2195" w:type="dxa"/>
            <w:gridSpan w:val="6"/>
            <w:tcBorders>
              <w:bottom w:val="single" w:sz="4" w:space="0" w:color="auto"/>
            </w:tcBorders>
          </w:tcPr>
          <w:p w14:paraId="196F381E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88" w:type="dxa"/>
          </w:tcPr>
          <w:p w14:paraId="5AC8A1E6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  <w:r w:rsidRPr="007C328E">
              <w:rPr>
                <w:sz w:val="18"/>
                <w:szCs w:val="18"/>
                <w:lang w:val="ru-RU"/>
              </w:rPr>
              <w:t>№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DF7EDF0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566362" w:rsidRPr="00DC799E" w14:paraId="52385824" w14:textId="77777777" w:rsidTr="004949C0">
        <w:trPr>
          <w:trHeight w:val="338"/>
        </w:trPr>
        <w:tc>
          <w:tcPr>
            <w:tcW w:w="877" w:type="dxa"/>
          </w:tcPr>
          <w:p w14:paraId="60ED4F24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КПП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0210F1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8"/>
                <w:szCs w:val="18"/>
                <w:lang w:val="ru-RU"/>
              </w:rPr>
              <w:t>6</w:t>
            </w:r>
            <w:r w:rsidR="00E006BC">
              <w:rPr>
                <w:sz w:val="18"/>
                <w:szCs w:val="18"/>
                <w:lang w:val="ru-RU"/>
              </w:rPr>
              <w:t>44901001</w:t>
            </w:r>
            <w:r w:rsidR="00F00709">
              <w:rPr>
                <w:sz w:val="18"/>
                <w:szCs w:val="18"/>
                <w:lang w:val="ru-RU"/>
              </w:rPr>
              <w:t xml:space="preserve">  ,ОГРН </w:t>
            </w:r>
            <w:r w:rsidR="00087DC1">
              <w:rPr>
                <w:sz w:val="18"/>
                <w:szCs w:val="18"/>
                <w:lang w:val="ru-RU"/>
              </w:rPr>
              <w:t>1026401979130</w:t>
            </w:r>
          </w:p>
        </w:tc>
        <w:tc>
          <w:tcPr>
            <w:tcW w:w="297" w:type="dxa"/>
            <w:gridSpan w:val="2"/>
          </w:tcPr>
          <w:p w14:paraId="6950A080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680" w:type="dxa"/>
            <w:gridSpan w:val="2"/>
          </w:tcPr>
          <w:p w14:paraId="552A3C1E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Выдан</w:t>
            </w:r>
          </w:p>
        </w:tc>
        <w:tc>
          <w:tcPr>
            <w:tcW w:w="4608" w:type="dxa"/>
            <w:gridSpan w:val="10"/>
            <w:tcBorders>
              <w:bottom w:val="single" w:sz="4" w:space="0" w:color="auto"/>
            </w:tcBorders>
          </w:tcPr>
          <w:p w14:paraId="50514122" w14:textId="77777777" w:rsidR="00566362" w:rsidRDefault="00566362" w:rsidP="004949C0">
            <w:pPr>
              <w:jc w:val="right"/>
              <w:rPr>
                <w:sz w:val="18"/>
                <w:szCs w:val="18"/>
                <w:lang w:val="ru-RU"/>
              </w:rPr>
            </w:pPr>
          </w:p>
          <w:p w14:paraId="583CA751" w14:textId="77777777" w:rsidR="00566362" w:rsidRDefault="00566362" w:rsidP="004949C0">
            <w:pPr>
              <w:jc w:val="right"/>
              <w:rPr>
                <w:sz w:val="18"/>
                <w:szCs w:val="18"/>
                <w:lang w:val="ru-RU"/>
              </w:rPr>
            </w:pPr>
          </w:p>
          <w:p w14:paraId="29EBB2D5" w14:textId="77777777" w:rsidR="00566362" w:rsidRPr="007C328E" w:rsidRDefault="00566362" w:rsidP="004949C0">
            <w:pPr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566362" w:rsidRPr="00DC799E" w14:paraId="5AABE098" w14:textId="77777777" w:rsidTr="004949C0">
        <w:tc>
          <w:tcPr>
            <w:tcW w:w="877" w:type="dxa"/>
          </w:tcPr>
          <w:p w14:paraId="569A30D9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ИНН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50D184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8"/>
                <w:szCs w:val="18"/>
                <w:lang w:val="ru-RU"/>
              </w:rPr>
              <w:t>64</w:t>
            </w:r>
            <w:r w:rsidR="00E006BC">
              <w:rPr>
                <w:sz w:val="18"/>
                <w:szCs w:val="18"/>
                <w:lang w:val="ru-RU"/>
              </w:rPr>
              <w:t>49016286</w:t>
            </w:r>
          </w:p>
        </w:tc>
        <w:tc>
          <w:tcPr>
            <w:tcW w:w="297" w:type="dxa"/>
            <w:gridSpan w:val="2"/>
          </w:tcPr>
          <w:p w14:paraId="5B82A93E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</w:tcPr>
          <w:p w14:paraId="3EA385C4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</w:t>
            </w:r>
            <w:r w:rsidRPr="007C328E">
              <w:rPr>
                <w:sz w:val="18"/>
                <w:szCs w:val="18"/>
                <w:lang w:val="ru-RU"/>
              </w:rPr>
              <w:t xml:space="preserve">           »</w:t>
            </w:r>
          </w:p>
        </w:tc>
        <w:tc>
          <w:tcPr>
            <w:tcW w:w="236" w:type="dxa"/>
            <w:gridSpan w:val="2"/>
          </w:tcPr>
          <w:p w14:paraId="224F8CAB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</w:tcPr>
          <w:p w14:paraId="60D43524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480788AF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977" w:type="dxa"/>
            <w:gridSpan w:val="3"/>
          </w:tcPr>
          <w:p w14:paraId="64137CE9" w14:textId="77777777" w:rsidR="00566362" w:rsidRPr="007C328E" w:rsidRDefault="00566362" w:rsidP="004949C0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7C328E">
              <w:rPr>
                <w:sz w:val="18"/>
                <w:szCs w:val="18"/>
                <w:u w:val="single"/>
                <w:lang w:val="ru-RU"/>
              </w:rPr>
              <w:t>«                   »г.</w:t>
            </w:r>
          </w:p>
        </w:tc>
      </w:tr>
      <w:tr w:rsidR="00566362" w:rsidRPr="007C328E" w14:paraId="79B4188E" w14:textId="77777777" w:rsidTr="004949C0">
        <w:tc>
          <w:tcPr>
            <w:tcW w:w="877" w:type="dxa"/>
          </w:tcPr>
          <w:p w14:paraId="0ED3FAEB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  <w:r w:rsidRPr="007C328E">
              <w:rPr>
                <w:sz w:val="16"/>
                <w:szCs w:val="16"/>
                <w:lang w:val="ru-RU"/>
              </w:rPr>
              <w:t>БИК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4DB8B9" w14:textId="77777777" w:rsidR="00566362" w:rsidRPr="00C06B49" w:rsidRDefault="00DC799E" w:rsidP="004949C0">
            <w:pPr>
              <w:jc w:val="both"/>
              <w:rPr>
                <w:sz w:val="18"/>
                <w:szCs w:val="18"/>
                <w:lang w:val="ru-RU"/>
              </w:rPr>
            </w:pPr>
            <w:r w:rsidRPr="00C06B49">
              <w:rPr>
                <w:sz w:val="18"/>
                <w:szCs w:val="18"/>
                <w:lang w:val="ru-RU"/>
              </w:rPr>
              <w:t>016311121</w:t>
            </w:r>
          </w:p>
        </w:tc>
        <w:tc>
          <w:tcPr>
            <w:tcW w:w="297" w:type="dxa"/>
            <w:gridSpan w:val="2"/>
          </w:tcPr>
          <w:p w14:paraId="41B4899E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288" w:type="dxa"/>
            <w:gridSpan w:val="12"/>
          </w:tcPr>
          <w:p w14:paraId="46104857" w14:textId="77777777" w:rsidR="00566362" w:rsidRPr="007C328E" w:rsidRDefault="00566362" w:rsidP="004949C0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566362" w:rsidRPr="00C1728A" w14:paraId="3A66283C" w14:textId="77777777" w:rsidTr="004949C0">
        <w:tc>
          <w:tcPr>
            <w:tcW w:w="5133" w:type="dxa"/>
            <w:gridSpan w:val="6"/>
          </w:tcPr>
          <w:p w14:paraId="0D1EEF75" w14:textId="77777777" w:rsidR="004A5E81" w:rsidRDefault="004A5E81" w:rsidP="00192340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76D51652" w14:textId="77777777" w:rsidR="00566362" w:rsidRPr="007C328E" w:rsidRDefault="003F5D1E" w:rsidP="00192340">
            <w:pPr>
              <w:jc w:val="both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Директор </w:t>
            </w:r>
            <w:r w:rsidR="00566362">
              <w:rPr>
                <w:b/>
                <w:sz w:val="16"/>
                <w:szCs w:val="16"/>
                <w:lang w:val="ru-RU"/>
              </w:rPr>
              <w:t xml:space="preserve">                                         </w:t>
            </w:r>
            <w:proofErr w:type="spellStart"/>
            <w:r w:rsidR="00C1728A">
              <w:rPr>
                <w:b/>
                <w:sz w:val="16"/>
                <w:szCs w:val="16"/>
                <w:lang w:val="ru-RU"/>
              </w:rPr>
              <w:t>Сафошкин</w:t>
            </w:r>
            <w:proofErr w:type="spellEnd"/>
            <w:r w:rsidR="00C1728A">
              <w:rPr>
                <w:b/>
                <w:sz w:val="16"/>
                <w:szCs w:val="16"/>
                <w:lang w:val="ru-RU"/>
              </w:rPr>
              <w:t xml:space="preserve"> Сергей Владимирович</w:t>
            </w:r>
            <w:r w:rsidR="00566362">
              <w:rPr>
                <w:b/>
                <w:sz w:val="16"/>
                <w:szCs w:val="16"/>
                <w:lang w:val="ru-RU"/>
              </w:rPr>
              <w:t xml:space="preserve">           </w:t>
            </w:r>
          </w:p>
        </w:tc>
        <w:tc>
          <w:tcPr>
            <w:tcW w:w="5288" w:type="dxa"/>
            <w:gridSpan w:val="12"/>
          </w:tcPr>
          <w:p w14:paraId="67C6382E" w14:textId="77777777" w:rsidR="00566362" w:rsidRPr="007C328E" w:rsidRDefault="00566362" w:rsidP="004949C0">
            <w:pPr>
              <w:jc w:val="both"/>
              <w:rPr>
                <w:b/>
                <w:sz w:val="16"/>
                <w:szCs w:val="16"/>
                <w:lang w:val="ru-RU"/>
              </w:rPr>
            </w:pPr>
            <w:r w:rsidRPr="007C328E">
              <w:rPr>
                <w:b/>
                <w:sz w:val="16"/>
                <w:szCs w:val="16"/>
                <w:lang w:val="ru-RU"/>
              </w:rPr>
              <w:t xml:space="preserve">   Пациент</w:t>
            </w:r>
          </w:p>
        </w:tc>
      </w:tr>
      <w:tr w:rsidR="00566362" w:rsidRPr="00C1728A" w14:paraId="7355064B" w14:textId="77777777" w:rsidTr="004949C0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C22525F" w14:textId="77777777" w:rsidR="00566362" w:rsidRPr="007C328E" w:rsidRDefault="00566362" w:rsidP="004949C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</w:tcPr>
          <w:p w14:paraId="4BBEF8C7" w14:textId="77777777" w:rsidR="00566362" w:rsidRPr="007C328E" w:rsidRDefault="00566362" w:rsidP="004949C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629" w:type="dxa"/>
            <w:gridSpan w:val="3"/>
            <w:tcBorders>
              <w:bottom w:val="single" w:sz="4" w:space="0" w:color="auto"/>
            </w:tcBorders>
          </w:tcPr>
          <w:p w14:paraId="785AC447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</w:tcPr>
          <w:p w14:paraId="4D28DDC4" w14:textId="77777777" w:rsidR="00566362" w:rsidRPr="007C328E" w:rsidRDefault="00566362" w:rsidP="004949C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43" w:type="dxa"/>
            <w:gridSpan w:val="5"/>
            <w:tcBorders>
              <w:bottom w:val="single" w:sz="4" w:space="0" w:color="auto"/>
            </w:tcBorders>
          </w:tcPr>
          <w:p w14:paraId="33D0795A" w14:textId="77777777" w:rsidR="00566362" w:rsidRPr="007C328E" w:rsidRDefault="00566362" w:rsidP="004949C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</w:tcPr>
          <w:p w14:paraId="5FCC40AB" w14:textId="77777777" w:rsidR="00566362" w:rsidRPr="007C328E" w:rsidRDefault="00566362" w:rsidP="004949C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73" w:type="dxa"/>
            <w:gridSpan w:val="5"/>
            <w:tcBorders>
              <w:bottom w:val="single" w:sz="4" w:space="0" w:color="auto"/>
            </w:tcBorders>
          </w:tcPr>
          <w:p w14:paraId="39D9CB32" w14:textId="77777777" w:rsidR="00566362" w:rsidRPr="007C328E" w:rsidRDefault="00566362" w:rsidP="004949C0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566362" w:rsidRPr="00C1728A" w14:paraId="2143009F" w14:textId="77777777" w:rsidTr="004949C0"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FDF4FE1" w14:textId="77777777" w:rsidR="00566362" w:rsidRPr="007C328E" w:rsidRDefault="00566362" w:rsidP="004949C0">
            <w:pPr>
              <w:jc w:val="center"/>
              <w:rPr>
                <w:sz w:val="16"/>
                <w:szCs w:val="16"/>
                <w:lang w:val="ru-RU"/>
              </w:rPr>
            </w:pPr>
            <w:r w:rsidRPr="007C328E">
              <w:rPr>
                <w:sz w:val="12"/>
                <w:szCs w:val="12"/>
                <w:lang w:val="ru-RU"/>
              </w:rPr>
              <w:t>(подпись)</w:t>
            </w:r>
          </w:p>
        </w:tc>
        <w:tc>
          <w:tcPr>
            <w:tcW w:w="236" w:type="dxa"/>
          </w:tcPr>
          <w:p w14:paraId="55081C1D" w14:textId="77777777" w:rsidR="00566362" w:rsidRPr="007C328E" w:rsidRDefault="00566362" w:rsidP="004949C0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2629" w:type="dxa"/>
            <w:gridSpan w:val="3"/>
          </w:tcPr>
          <w:p w14:paraId="332B7946" w14:textId="77777777" w:rsidR="00566362" w:rsidRPr="007C328E" w:rsidRDefault="00566362" w:rsidP="004949C0">
            <w:pPr>
              <w:jc w:val="center"/>
              <w:rPr>
                <w:sz w:val="12"/>
                <w:szCs w:val="12"/>
                <w:lang w:val="ru-RU"/>
              </w:rPr>
            </w:pPr>
            <w:r w:rsidRPr="007C328E">
              <w:rPr>
                <w:sz w:val="12"/>
                <w:szCs w:val="12"/>
                <w:lang w:val="ru-RU"/>
              </w:rPr>
              <w:t>(Ф.И.О.)</w:t>
            </w:r>
          </w:p>
        </w:tc>
        <w:tc>
          <w:tcPr>
            <w:tcW w:w="2479" w:type="dxa"/>
            <w:gridSpan w:val="6"/>
          </w:tcPr>
          <w:p w14:paraId="25D84C1F" w14:textId="77777777" w:rsidR="00566362" w:rsidRPr="007C328E" w:rsidRDefault="00566362" w:rsidP="004949C0">
            <w:pPr>
              <w:jc w:val="center"/>
              <w:rPr>
                <w:sz w:val="16"/>
                <w:szCs w:val="16"/>
                <w:lang w:val="ru-RU"/>
              </w:rPr>
            </w:pPr>
            <w:r w:rsidRPr="007C328E">
              <w:rPr>
                <w:sz w:val="12"/>
                <w:szCs w:val="12"/>
                <w:lang w:val="ru-RU"/>
              </w:rPr>
              <w:t>(подпись)</w:t>
            </w:r>
          </w:p>
        </w:tc>
        <w:tc>
          <w:tcPr>
            <w:tcW w:w="236" w:type="dxa"/>
          </w:tcPr>
          <w:p w14:paraId="75ED04FE" w14:textId="77777777" w:rsidR="00566362" w:rsidRPr="007C328E" w:rsidRDefault="00566362" w:rsidP="004949C0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2573" w:type="dxa"/>
            <w:gridSpan w:val="5"/>
          </w:tcPr>
          <w:p w14:paraId="20E58C45" w14:textId="77777777" w:rsidR="00566362" w:rsidRPr="007C328E" w:rsidRDefault="00566362" w:rsidP="004949C0">
            <w:pPr>
              <w:jc w:val="center"/>
              <w:rPr>
                <w:sz w:val="12"/>
                <w:szCs w:val="12"/>
                <w:lang w:val="ru-RU"/>
              </w:rPr>
            </w:pPr>
            <w:r w:rsidRPr="007C328E">
              <w:rPr>
                <w:sz w:val="12"/>
                <w:szCs w:val="12"/>
                <w:lang w:val="ru-RU"/>
              </w:rPr>
              <w:t>(Ф.И.О.)</w:t>
            </w:r>
          </w:p>
        </w:tc>
      </w:tr>
    </w:tbl>
    <w:p w14:paraId="227B872A" w14:textId="77777777" w:rsidR="00566362" w:rsidRDefault="00566362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77FD20F5" w14:textId="77777777" w:rsidR="00566362" w:rsidRDefault="00566362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44E65AE1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54393796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32166B21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2118B193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4B610D0C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653E6B7C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26AE63FE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0B3EC8FD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p w14:paraId="02B150DB" w14:textId="77777777" w:rsidR="00DD593C" w:rsidRDefault="00DD593C" w:rsidP="00566362">
      <w:pPr>
        <w:ind w:left="-180" w:firstLine="180"/>
        <w:jc w:val="both"/>
        <w:rPr>
          <w:sz w:val="18"/>
          <w:szCs w:val="18"/>
          <w:lang w:val="ru-RU"/>
        </w:rPr>
      </w:pPr>
    </w:p>
    <w:sectPr w:rsidR="00DD593C" w:rsidSect="0063191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stra Serif">
    <w:altName w:val="Cambria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5607"/>
    <w:multiLevelType w:val="multilevel"/>
    <w:tmpl w:val="11565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64F34"/>
    <w:multiLevelType w:val="hybridMultilevel"/>
    <w:tmpl w:val="B66A9250"/>
    <w:lvl w:ilvl="0" w:tplc="4362538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1643784">
    <w:abstractNumId w:val="0"/>
  </w:num>
  <w:num w:numId="2" w16cid:durableId="63734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62"/>
    <w:rsid w:val="00006E0D"/>
    <w:rsid w:val="00031484"/>
    <w:rsid w:val="00031940"/>
    <w:rsid w:val="00087DC1"/>
    <w:rsid w:val="00097337"/>
    <w:rsid w:val="000D55BD"/>
    <w:rsid w:val="000F1137"/>
    <w:rsid w:val="000F7337"/>
    <w:rsid w:val="00113058"/>
    <w:rsid w:val="001355D5"/>
    <w:rsid w:val="00192340"/>
    <w:rsid w:val="001D7CFB"/>
    <w:rsid w:val="001F3304"/>
    <w:rsid w:val="001F7BD6"/>
    <w:rsid w:val="002740B6"/>
    <w:rsid w:val="00274D2C"/>
    <w:rsid w:val="002A64BE"/>
    <w:rsid w:val="00305792"/>
    <w:rsid w:val="00313E6C"/>
    <w:rsid w:val="00336B33"/>
    <w:rsid w:val="0035390B"/>
    <w:rsid w:val="00364864"/>
    <w:rsid w:val="00394EAC"/>
    <w:rsid w:val="003D2CF4"/>
    <w:rsid w:val="003D5F2A"/>
    <w:rsid w:val="003F5D1E"/>
    <w:rsid w:val="0044042A"/>
    <w:rsid w:val="0044515C"/>
    <w:rsid w:val="00460D34"/>
    <w:rsid w:val="00461903"/>
    <w:rsid w:val="004A5E81"/>
    <w:rsid w:val="005276B6"/>
    <w:rsid w:val="00556DF8"/>
    <w:rsid w:val="0056262C"/>
    <w:rsid w:val="00566362"/>
    <w:rsid w:val="005840CB"/>
    <w:rsid w:val="005A72DE"/>
    <w:rsid w:val="005B7A5C"/>
    <w:rsid w:val="005C2E5C"/>
    <w:rsid w:val="005E599C"/>
    <w:rsid w:val="00604574"/>
    <w:rsid w:val="00614E5B"/>
    <w:rsid w:val="0063191D"/>
    <w:rsid w:val="00676D5E"/>
    <w:rsid w:val="00693BE8"/>
    <w:rsid w:val="006A5D27"/>
    <w:rsid w:val="006B1154"/>
    <w:rsid w:val="006B7BEB"/>
    <w:rsid w:val="006D137E"/>
    <w:rsid w:val="006E7C58"/>
    <w:rsid w:val="00725584"/>
    <w:rsid w:val="00725765"/>
    <w:rsid w:val="00772BF2"/>
    <w:rsid w:val="007757FB"/>
    <w:rsid w:val="00781880"/>
    <w:rsid w:val="007B4FD7"/>
    <w:rsid w:val="00805EA3"/>
    <w:rsid w:val="0083175A"/>
    <w:rsid w:val="00841EC7"/>
    <w:rsid w:val="00854521"/>
    <w:rsid w:val="00874558"/>
    <w:rsid w:val="009101D7"/>
    <w:rsid w:val="00936BEF"/>
    <w:rsid w:val="009613A2"/>
    <w:rsid w:val="00962D5B"/>
    <w:rsid w:val="009B1DCC"/>
    <w:rsid w:val="009F3F4F"/>
    <w:rsid w:val="00A265EC"/>
    <w:rsid w:val="00A3133C"/>
    <w:rsid w:val="00A33A7E"/>
    <w:rsid w:val="00A450AF"/>
    <w:rsid w:val="00A7076B"/>
    <w:rsid w:val="00A92E59"/>
    <w:rsid w:val="00AE787E"/>
    <w:rsid w:val="00BA66BF"/>
    <w:rsid w:val="00BB1450"/>
    <w:rsid w:val="00C02654"/>
    <w:rsid w:val="00C06B49"/>
    <w:rsid w:val="00C1728A"/>
    <w:rsid w:val="00C24B40"/>
    <w:rsid w:val="00C52BD2"/>
    <w:rsid w:val="00C564BC"/>
    <w:rsid w:val="00C972EB"/>
    <w:rsid w:val="00CE4D25"/>
    <w:rsid w:val="00D429D1"/>
    <w:rsid w:val="00D4368A"/>
    <w:rsid w:val="00D91B77"/>
    <w:rsid w:val="00DC799E"/>
    <w:rsid w:val="00DD593C"/>
    <w:rsid w:val="00DD5C69"/>
    <w:rsid w:val="00DE1B91"/>
    <w:rsid w:val="00E006BC"/>
    <w:rsid w:val="00E03866"/>
    <w:rsid w:val="00E21743"/>
    <w:rsid w:val="00E55686"/>
    <w:rsid w:val="00EF0C35"/>
    <w:rsid w:val="00EF330E"/>
    <w:rsid w:val="00F00709"/>
    <w:rsid w:val="00F1356E"/>
    <w:rsid w:val="00F443E9"/>
    <w:rsid w:val="00F836AC"/>
    <w:rsid w:val="00F937C9"/>
    <w:rsid w:val="00FC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F946"/>
  <w15:docId w15:val="{B746A3C9-0003-459F-8E83-77EFA0D1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3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33C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6">
    <w:name w:val="Table Grid"/>
    <w:basedOn w:val="a1"/>
    <w:uiPriority w:val="59"/>
    <w:rsid w:val="00F9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3CC5-A53E-4196-8D8F-A9D7C40D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cp:lastPrinted>2026-05-21T06:04:00Z</cp:lastPrinted>
  <dcterms:created xsi:type="dcterms:W3CDTF">2026-05-21T06:05:00Z</dcterms:created>
  <dcterms:modified xsi:type="dcterms:W3CDTF">2026-05-21T06:05:00Z</dcterms:modified>
</cp:coreProperties>
</file>